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pct"/>
        <w:tblCellSpacing w:w="15" w:type="dxa"/>
        <w:tblBorders>
          <w:bottom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8"/>
      </w:tblGrid>
      <w:tr w:rsidR="00934CDE" w:rsidRPr="00934CDE" w14:paraId="0C2A8659" w14:textId="77777777" w:rsidTr="00934CD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F355AC" w14:textId="77777777" w:rsidR="00934CDE" w:rsidRPr="00934CDE" w:rsidRDefault="00934CDE" w:rsidP="00934CDE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Arial" w:eastAsia="Times New Roman" w:hAnsi="Arial" w:cs="Arial"/>
                <w:b/>
                <w:bCs/>
                <w:color w:val="231F20"/>
                <w:sz w:val="42"/>
                <w:szCs w:val="42"/>
                <w:bdr w:val="none" w:sz="0" w:space="0" w:color="auto" w:frame="1"/>
                <w:lang w:eastAsia="en-CA"/>
              </w:rPr>
              <w:t>Itinerary</w:t>
            </w:r>
          </w:p>
        </w:tc>
      </w:tr>
    </w:tbl>
    <w:p w14:paraId="5670B629" w14:textId="77777777" w:rsidR="00934CDE" w:rsidRPr="00934CDE" w:rsidRDefault="00934CDE" w:rsidP="0093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br/>
      </w:r>
      <w:r w:rsidRPr="00934CDE">
        <w:rPr>
          <w:rFonts w:ascii="Helvetica" w:eastAsia="Times New Roman" w:hAnsi="Helvetica" w:cs="Times New Roman"/>
          <w:b/>
          <w:bCs/>
          <w:color w:val="231F20"/>
          <w:sz w:val="21"/>
          <w:szCs w:val="21"/>
          <w:bdr w:val="none" w:sz="0" w:space="0" w:color="auto" w:frame="1"/>
          <w:shd w:val="clear" w:color="auto" w:fill="FFFFFF"/>
          <w:lang w:eastAsia="en-CA"/>
        </w:rPr>
        <w:t>PICK UP</w:t>
      </w: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br/>
      </w:r>
      <w:r w:rsidRPr="00934CDE">
        <w:rPr>
          <w:rFonts w:ascii="Helvetica" w:eastAsia="Times New Roman" w:hAnsi="Helvetica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en-CA"/>
        </w:rPr>
        <w:t>Sun, November 27, 2022</w:t>
      </w: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br/>
      </w:r>
      <w:r w:rsidRPr="00934CDE">
        <w:rPr>
          <w:rFonts w:ascii="Helvetica" w:eastAsia="Times New Roman" w:hAnsi="Helvetica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en-CA"/>
        </w:rPr>
        <w:t>2:00 PM</w:t>
      </w: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br/>
      </w:r>
      <w:r w:rsidRPr="00934CDE">
        <w:rPr>
          <w:rFonts w:ascii="Helvetica" w:eastAsia="Times New Roman" w:hAnsi="Helvetica" w:cs="Segoe UI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en-CA"/>
        </w:rPr>
        <w:t>THUNDER BAY INTL ARPT</w:t>
      </w:r>
      <w:r w:rsidRPr="00934CDE">
        <w:rPr>
          <w:rFonts w:ascii="Helvetica" w:eastAsia="Times New Roman" w:hAnsi="Helvetica" w:cs="Segoe UI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en-CA"/>
        </w:rPr>
        <w:t> </w:t>
      </w:r>
      <w:r w:rsidRPr="00934CDE">
        <w:rPr>
          <w:rFonts w:ascii="Helvetica" w:eastAsia="Times New Roman" w:hAnsi="Helvetica" w:cs="Segoe UI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en-CA"/>
        </w:rPr>
        <w:t>(YQT)</w:t>
      </w:r>
    </w:p>
    <w:tbl>
      <w:tblPr>
        <w:tblW w:w="4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8"/>
      </w:tblGrid>
      <w:tr w:rsidR="00934CDE" w:rsidRPr="00934CDE" w14:paraId="206C97CF" w14:textId="77777777" w:rsidTr="00934CD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0914B7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100 PRINCESS ST.</w:t>
            </w:r>
          </w:p>
        </w:tc>
      </w:tr>
      <w:tr w:rsidR="00934CDE" w:rsidRPr="00934CDE" w14:paraId="43DC2593" w14:textId="77777777" w:rsidTr="00934CD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08A630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THUNDER BAY</w:t>
            </w: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bdr w:val="none" w:sz="0" w:space="0" w:color="auto" w:frame="1"/>
                <w:lang w:eastAsia="en-CA"/>
              </w:rPr>
              <w:t> </w:t>
            </w:r>
            <w:r w:rsidRPr="00934CDE"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ON</w:t>
            </w: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bdr w:val="none" w:sz="0" w:space="0" w:color="auto" w:frame="1"/>
                <w:lang w:eastAsia="en-CA"/>
              </w:rPr>
              <w:t> </w:t>
            </w:r>
            <w:r w:rsidRPr="00934CDE"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P7E 6S2</w:t>
            </w: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bdr w:val="none" w:sz="0" w:space="0" w:color="auto" w:frame="1"/>
                <w:lang w:eastAsia="en-CA"/>
              </w:rPr>
              <w:t> </w:t>
            </w:r>
            <w:r w:rsidRPr="00934CDE"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CAN</w:t>
            </w:r>
          </w:p>
        </w:tc>
      </w:tr>
      <w:tr w:rsidR="00934CDE" w:rsidRPr="00934CDE" w14:paraId="10EFB388" w14:textId="77777777" w:rsidTr="00934CD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9A63B3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(807) 473-5222</w:t>
            </w:r>
          </w:p>
        </w:tc>
      </w:tr>
      <w:tr w:rsidR="00934CDE" w:rsidRPr="00934CDE" w14:paraId="2E158F54" w14:textId="77777777" w:rsidTr="00934CD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C7124A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Sun 9:00 AM-7:00 PM</w:t>
            </w:r>
          </w:p>
        </w:tc>
      </w:tr>
      <w:tr w:rsidR="00934CDE" w:rsidRPr="00934CDE" w14:paraId="02F73D10" w14:textId="77777777" w:rsidTr="00934CD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285951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Helvetica" w:eastAsia="Times New Roman" w:hAnsi="Helvetica" w:cs="Segoe UI"/>
                <w:i/>
                <w:iCs/>
                <w:color w:val="A7A9AC"/>
                <w:sz w:val="18"/>
                <w:szCs w:val="18"/>
                <w:bdr w:val="none" w:sz="0" w:space="0" w:color="auto" w:frame="1"/>
                <w:lang w:eastAsia="en-CA"/>
              </w:rPr>
              <w:t>Hours subject to change. Please call to verify.</w:t>
            </w:r>
          </w:p>
        </w:tc>
      </w:tr>
    </w:tbl>
    <w:p w14:paraId="61EE50F9" w14:textId="77777777" w:rsidR="00934CDE" w:rsidRPr="00934CDE" w:rsidRDefault="00934CDE" w:rsidP="0093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5000" w:type="pct"/>
        <w:jc w:val="center"/>
        <w:tblCellSpacing w:w="0" w:type="dxa"/>
        <w:shd w:val="clear" w:color="auto" w:fill="E8F8D6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360"/>
      </w:tblGrid>
      <w:tr w:rsidR="00934CDE" w:rsidRPr="00934CDE" w14:paraId="205A13F2" w14:textId="77777777" w:rsidTr="00934C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8D6"/>
            <w:vAlign w:val="center"/>
            <w:hideMark/>
          </w:tcPr>
          <w:p w14:paraId="0EA54936" w14:textId="77777777" w:rsidR="00934CDE" w:rsidRPr="00934CDE" w:rsidRDefault="00934CDE" w:rsidP="00934CDE">
            <w:pPr>
              <w:spacing w:after="0" w:line="240" w:lineRule="auto"/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</w:pPr>
            <w:r w:rsidRPr="00934CDE">
              <w:rPr>
                <w:rFonts w:ascii="Helvetica" w:eastAsia="Times New Roman" w:hAnsi="Helvetica" w:cs="Segoe UI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Follow these directions to get to the counter</w:t>
            </w:r>
            <w:r w:rsidRPr="00934CD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CA"/>
              </w:rPr>
              <w:br/>
            </w:r>
            <w:r w:rsidRPr="00934CD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CA"/>
              </w:rPr>
              <w:br/>
            </w:r>
          </w:p>
          <w:p w14:paraId="75F6648C" w14:textId="77777777" w:rsidR="00934CDE" w:rsidRPr="00934CDE" w:rsidRDefault="00934CDE" w:rsidP="00934CDE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</w:pPr>
            <w:r w:rsidRPr="00934CDE"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 xml:space="preserve">Please follow signs for “Ground Transportation Building.”  We are located directly inside that facility.  It is approximately a </w:t>
            </w:r>
            <w:proofErr w:type="gramStart"/>
            <w:r w:rsidRPr="00934CDE"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5-10 minute</w:t>
            </w:r>
            <w:proofErr w:type="gramEnd"/>
            <w:r w:rsidRPr="00934CDE"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 xml:space="preserve"> walk from baggage claim, located in a separate building from the terminal and to the left.  Upon arrival, please proceed to the Enterprise counter.</w:t>
            </w:r>
          </w:p>
          <w:p w14:paraId="087C3717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CA"/>
              </w:rPr>
            </w:pPr>
          </w:p>
        </w:tc>
      </w:tr>
    </w:tbl>
    <w:p w14:paraId="3ABBF34C" w14:textId="77777777" w:rsidR="00934CDE" w:rsidRPr="00934CDE" w:rsidRDefault="00934CDE" w:rsidP="0093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br/>
      </w:r>
      <w:r w:rsidRPr="00934CDE">
        <w:rPr>
          <w:rFonts w:ascii="Helvetica" w:eastAsia="Times New Roman" w:hAnsi="Helvetica" w:cs="Times New Roman"/>
          <w:b/>
          <w:bCs/>
          <w:color w:val="231F20"/>
          <w:sz w:val="21"/>
          <w:szCs w:val="21"/>
          <w:bdr w:val="none" w:sz="0" w:space="0" w:color="auto" w:frame="1"/>
          <w:shd w:val="clear" w:color="auto" w:fill="FFFFFF"/>
          <w:lang w:eastAsia="en-CA"/>
        </w:rPr>
        <w:t>RETURN</w:t>
      </w: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br/>
      </w: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br/>
      </w:r>
      <w:r w:rsidRPr="00934CDE">
        <w:rPr>
          <w:rFonts w:ascii="Helvetica" w:eastAsia="Times New Roman" w:hAnsi="Helvetica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en-CA"/>
        </w:rPr>
        <w:t>Tue, November 29, 2022</w:t>
      </w: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br/>
      </w:r>
      <w:r w:rsidRPr="00934CDE">
        <w:rPr>
          <w:rFonts w:ascii="Helvetica" w:eastAsia="Times New Roman" w:hAnsi="Helvetica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en-CA"/>
        </w:rPr>
        <w:t>5:00 PM</w:t>
      </w: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br/>
      </w:r>
      <w:r w:rsidRPr="00934CDE">
        <w:rPr>
          <w:rFonts w:ascii="Helvetica" w:eastAsia="Times New Roman" w:hAnsi="Helvetica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en-CA"/>
        </w:rPr>
        <w:t>THUNDER BAY INTL ARPT</w:t>
      </w:r>
      <w:r w:rsidRPr="00934CDE">
        <w:rPr>
          <w:rFonts w:ascii="Helvetica" w:eastAsia="Times New Roman" w:hAnsi="Helvetica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en-CA"/>
        </w:rPr>
        <w:t> </w:t>
      </w:r>
      <w:r w:rsidRPr="00934CDE">
        <w:rPr>
          <w:rFonts w:ascii="Helvetica" w:eastAsia="Times New Roman" w:hAnsi="Helvetica" w:cs="Times New Roman"/>
          <w:b/>
          <w:bCs/>
          <w:color w:val="000000"/>
          <w:sz w:val="30"/>
          <w:szCs w:val="30"/>
          <w:bdr w:val="none" w:sz="0" w:space="0" w:color="auto" w:frame="1"/>
          <w:shd w:val="clear" w:color="auto" w:fill="FFFFFF"/>
          <w:lang w:eastAsia="en-CA"/>
        </w:rPr>
        <w:t>(YQT)</w:t>
      </w: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br/>
      </w: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br/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6481"/>
      </w:tblGrid>
      <w:tr w:rsidR="00934CDE" w:rsidRPr="00934CDE" w14:paraId="562E1C20" w14:textId="77777777" w:rsidTr="00934CDE">
        <w:trPr>
          <w:tblCellSpacing w:w="15" w:type="dxa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716FEB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Arial" w:eastAsia="Times New Roman" w:hAnsi="Arial" w:cs="Arial"/>
                <w:b/>
                <w:bCs/>
                <w:color w:val="231F20"/>
                <w:sz w:val="21"/>
                <w:szCs w:val="21"/>
                <w:bdr w:val="none" w:sz="0" w:space="0" w:color="auto" w:frame="1"/>
                <w:lang w:eastAsia="en-CA"/>
              </w:rPr>
              <w:t>Vehicle</w:t>
            </w: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  <w:br/>
            </w:r>
            <w:r w:rsidRPr="00934CDE">
              <w:rPr>
                <w:rFonts w:ascii="Arial" w:eastAsia="Times New Roman" w:hAnsi="Arial" w:cs="Arial"/>
                <w:b/>
                <w:bCs/>
                <w:color w:val="000000"/>
                <w:sz w:val="33"/>
                <w:szCs w:val="33"/>
                <w:bdr w:val="none" w:sz="0" w:space="0" w:color="auto" w:frame="1"/>
                <w:lang w:eastAsia="en-CA"/>
              </w:rPr>
              <w:t>Intermediate SUV</w:t>
            </w: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  <w:br/>
            </w:r>
            <w:r w:rsidRPr="00934CDE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Toyota RAV4 or similar</w:t>
            </w: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  <w:br/>
            </w:r>
            <w:r w:rsidRPr="00934CDE"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Automatic</w:t>
            </w: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DF64E3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Segoe UI" w:eastAsia="Times New Roman" w:hAnsi="Segoe UI" w:cs="Segoe UI"/>
                <w:noProof/>
                <w:color w:val="000000"/>
                <w:sz w:val="23"/>
                <w:szCs w:val="23"/>
                <w:lang w:eastAsia="en-CA"/>
              </w:rPr>
              <mc:AlternateContent>
                <mc:Choice Requires="wps">
                  <w:drawing>
                    <wp:inline distT="0" distB="0" distL="0" distR="0" wp14:anchorId="7CF08C57" wp14:editId="3344E67C">
                      <wp:extent cx="304800" cy="3048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ACC69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41F9D24A" w14:textId="77777777" w:rsidR="00934CDE" w:rsidRPr="00934CDE" w:rsidRDefault="00934CDE" w:rsidP="0093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br/>
      </w:r>
    </w:p>
    <w:tbl>
      <w:tblPr>
        <w:tblW w:w="5000" w:type="pct"/>
        <w:tblCellSpacing w:w="15" w:type="dxa"/>
        <w:tblBorders>
          <w:top w:val="single" w:sz="12" w:space="0" w:color="E5E5E5"/>
          <w:left w:val="single" w:sz="12" w:space="0" w:color="E5E5E5"/>
          <w:bottom w:val="single" w:sz="12" w:space="0" w:color="E5E5E5"/>
          <w:right w:val="single" w:sz="12" w:space="0" w:color="E5E5E5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60"/>
      </w:tblGrid>
      <w:tr w:rsidR="00934CDE" w:rsidRPr="00934CDE" w14:paraId="7CCD17DA" w14:textId="77777777" w:rsidTr="00934CDE">
        <w:trPr>
          <w:trHeight w:val="28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05327B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Helvetica" w:eastAsia="Times New Roman" w:hAnsi="Helvetica" w:cs="Segoe UI"/>
                <w:b/>
                <w:bCs/>
                <w:color w:val="231F20"/>
                <w:sz w:val="33"/>
                <w:szCs w:val="33"/>
                <w:bdr w:val="none" w:sz="0" w:space="0" w:color="auto" w:frame="1"/>
                <w:lang w:eastAsia="en-CA"/>
              </w:rPr>
              <w:t>RATES &amp; CHARGES</w:t>
            </w: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  <w:br/>
            </w: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  <w:br/>
            </w:r>
            <w:r w:rsidRPr="00934CDE">
              <w:rPr>
                <w:rFonts w:ascii="Helvetica" w:eastAsia="Times New Roman" w:hAnsi="Helvetica" w:cs="Segoe UI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Vehicle</w:t>
            </w:r>
          </w:p>
          <w:p w14:paraId="6A6E6B1A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  <w:pict w14:anchorId="1F5A84D1"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0"/>
              <w:gridCol w:w="3862"/>
              <w:gridCol w:w="1858"/>
            </w:tblGrid>
            <w:tr w:rsidR="00934CDE" w:rsidRPr="00934CDE" w14:paraId="08206E92" w14:textId="77777777">
              <w:trPr>
                <w:tblCellSpacing w:w="15" w:type="dxa"/>
              </w:trPr>
              <w:tc>
                <w:tcPr>
                  <w:tcW w:w="3385" w:type="dxa"/>
                  <w:vAlign w:val="center"/>
                  <w:hideMark/>
                </w:tcPr>
                <w:p w14:paraId="290FBD28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Helvetica" w:eastAsia="Times New Roman" w:hAnsi="Helvetica" w:cs="Times New Roman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TIME &amp; DISTANCE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D872E8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2 DAILY </w:t>
                  </w:r>
                  <w:r w:rsidRPr="00934CDE">
                    <w:rPr>
                      <w:rFonts w:ascii="Helvetica" w:eastAsia="Times New Roman" w:hAnsi="Helvetica" w:cs="Times New Roman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@</w:t>
                  </w:r>
                  <w:r w:rsidRPr="00934CDE">
                    <w:rPr>
                      <w:rFonts w:ascii="Helvetica" w:eastAsia="Times New Roman" w:hAnsi="Helvetica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 </w:t>
                  </w:r>
                  <w:r w:rsidRPr="00934CDE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125.00 CAD</w:t>
                  </w:r>
                  <w:r w:rsidRPr="00934CDE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BD2425" w14:textId="77777777" w:rsidR="00934CDE" w:rsidRPr="00934CDE" w:rsidRDefault="00934CDE" w:rsidP="00934C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250.00 CAD</w:t>
                  </w:r>
                </w:p>
              </w:tc>
            </w:tr>
            <w:tr w:rsidR="00934CDE" w:rsidRPr="00934CDE" w14:paraId="2CCAFCCA" w14:textId="77777777">
              <w:trPr>
                <w:tblCellSpacing w:w="15" w:type="dxa"/>
              </w:trPr>
              <w:tc>
                <w:tcPr>
                  <w:tcW w:w="3385" w:type="dxa"/>
                  <w:vAlign w:val="center"/>
                  <w:hideMark/>
                </w:tcPr>
                <w:p w14:paraId="5F3E8352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Helvetica" w:eastAsia="Times New Roman" w:hAnsi="Helvetica" w:cs="Times New Roman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TIME &amp; DISTANCE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0C809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3 HOURLY </w:t>
                  </w:r>
                  <w:r w:rsidRPr="00934CDE">
                    <w:rPr>
                      <w:rFonts w:ascii="Helvetica" w:eastAsia="Times New Roman" w:hAnsi="Helvetica" w:cs="Times New Roman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@</w:t>
                  </w:r>
                  <w:r w:rsidRPr="00934CDE">
                    <w:rPr>
                      <w:rFonts w:ascii="Helvetica" w:eastAsia="Times New Roman" w:hAnsi="Helvetica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 </w:t>
                  </w:r>
                  <w:r w:rsidRPr="00934CDE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25.00 CAD</w:t>
                  </w:r>
                  <w:r w:rsidRPr="00934CDE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70D02" w14:textId="77777777" w:rsidR="00934CDE" w:rsidRPr="00934CDE" w:rsidRDefault="00934CDE" w:rsidP="00934C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75.00 CAD</w:t>
                  </w:r>
                </w:p>
              </w:tc>
            </w:tr>
          </w:tbl>
          <w:p w14:paraId="02509CEA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34CDE" w:rsidRPr="00934CDE" w14:paraId="7177E18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A07414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Helvetica" w:eastAsia="Times New Roman" w:hAnsi="Helvetica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Mileage</w:t>
                  </w:r>
                </w:p>
                <w:p w14:paraId="4B921083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 w14:anchorId="6EA5FA99">
                      <v:rect id="_x0000_i1026" style="width:0;height:1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34CDE" w:rsidRPr="00934CDE" w14:paraId="6625D00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905BFD" w14:textId="77777777" w:rsidR="00934CDE" w:rsidRPr="00934CDE" w:rsidRDefault="00934CDE" w:rsidP="00934C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  <w:r w:rsidRPr="00934CDE">
                          <w:rPr>
                            <w:rFonts w:ascii="Helvetica" w:eastAsia="Times New Roman" w:hAnsi="Helvetica" w:cs="Times New Roman"/>
                            <w:sz w:val="21"/>
                            <w:szCs w:val="21"/>
                            <w:bdr w:val="none" w:sz="0" w:space="0" w:color="auto" w:frame="1"/>
                            <w:lang w:eastAsia="en-CA"/>
                          </w:rPr>
                          <w:t>Unlimited</w:t>
                        </w:r>
                      </w:p>
                    </w:tc>
                  </w:tr>
                </w:tbl>
                <w:p w14:paraId="53AB6614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14:paraId="1F15120E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  <w:br/>
            </w:r>
            <w:r w:rsidRPr="00934C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Taxes and Fees</w:t>
            </w:r>
          </w:p>
          <w:p w14:paraId="0662542B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  <w:pict w14:anchorId="708BB405">
                <v:rect id="_x0000_i1027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8"/>
              <w:gridCol w:w="160"/>
              <w:gridCol w:w="1572"/>
            </w:tblGrid>
            <w:tr w:rsidR="00934CDE" w:rsidRPr="00934CDE" w14:paraId="2D55FE7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43A820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CONCESSION FEE RECOVERY 14.94 PCT</w:t>
                  </w:r>
                  <w:r w:rsidRPr="00934CDE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 </w:t>
                  </w:r>
                  <w:r w:rsidRPr="00934CDE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(</w:t>
                  </w:r>
                  <w:r w:rsidRPr="00934CDE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14.94</w:t>
                  </w:r>
                  <w:r w:rsidRPr="00934CDE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59770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F65EC" w14:textId="77777777" w:rsidR="00934CDE" w:rsidRPr="00934CDE" w:rsidRDefault="00934CDE" w:rsidP="00934C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48.78 CAD</w:t>
                  </w:r>
                </w:p>
              </w:tc>
            </w:tr>
            <w:tr w:rsidR="00934CDE" w:rsidRPr="00934CDE" w14:paraId="6AAC4B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0F7B63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VLF REC 0.50/DAY</w:t>
                  </w:r>
                  <w:r w:rsidRPr="00934CDE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D573D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88392" w14:textId="77777777" w:rsidR="00934CDE" w:rsidRPr="00934CDE" w:rsidRDefault="00934CDE" w:rsidP="00934C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1.50 CAD</w:t>
                  </w:r>
                </w:p>
              </w:tc>
            </w:tr>
            <w:tr w:rsidR="00934CDE" w:rsidRPr="00934CDE" w14:paraId="2A749A8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DF6124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HARMONIZED SALES TAX</w:t>
                  </w:r>
                  <w:r w:rsidRPr="00934CDE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 </w:t>
                  </w:r>
                  <w:r w:rsidRPr="00934CDE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(</w:t>
                  </w:r>
                  <w:r w:rsidRPr="00934CDE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13.0</w:t>
                  </w:r>
                  <w:r w:rsidRPr="00934CDE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E9E9D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79C52" w14:textId="77777777" w:rsidR="00934CDE" w:rsidRPr="00934CDE" w:rsidRDefault="00934CDE" w:rsidP="00934C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Arial" w:eastAsia="Times New Roman" w:hAnsi="Arial" w:cs="Arial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48.79 CAD</w:t>
                  </w:r>
                </w:p>
              </w:tc>
            </w:tr>
          </w:tbl>
          <w:p w14:paraId="565820DA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  <w:pict w14:anchorId="3A860825">
                <v:rect id="_x0000_i1028" style="width:0;height:2pt" o:hralign="center" o:hrstd="t" o:hrnoshade="t" o:hr="t" fillcolor="black" stroked="f"/>
              </w:pic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5"/>
              <w:gridCol w:w="3475"/>
            </w:tblGrid>
            <w:tr w:rsidR="00934CDE" w:rsidRPr="00934CDE" w14:paraId="08D81BF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F141CF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Helvetica" w:eastAsia="Times New Roman" w:hAnsi="Helvetica" w:cs="Times New Roman"/>
                      <w:b/>
                      <w:bCs/>
                      <w:sz w:val="30"/>
                      <w:szCs w:val="30"/>
                      <w:bdr w:val="none" w:sz="0" w:space="0" w:color="auto" w:frame="1"/>
                      <w:lang w:eastAsia="en-CA"/>
                    </w:rPr>
                    <w:t>Estimated Total</w:t>
                  </w:r>
                  <w:r w:rsidRPr="00934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br/>
                  </w:r>
                  <w:r w:rsidRPr="00934CDE">
                    <w:rPr>
                      <w:rFonts w:ascii="Helvetica" w:eastAsia="Times New Roman" w:hAnsi="Helvetica" w:cs="Times New Roman"/>
                      <w:sz w:val="24"/>
                      <w:szCs w:val="24"/>
                      <w:bdr w:val="none" w:sz="0" w:space="0" w:color="auto" w:frame="1"/>
                      <w:lang w:eastAsia="en-CA"/>
                    </w:rPr>
                    <w:t>(includes taxes and fees)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66A47" w14:textId="77777777" w:rsidR="00934CDE" w:rsidRPr="00934CDE" w:rsidRDefault="00934CDE" w:rsidP="00934C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bdr w:val="none" w:sz="0" w:space="0" w:color="auto" w:frame="1"/>
                      <w:lang w:eastAsia="en-CA"/>
                    </w:rPr>
                    <w:t>424.07</w:t>
                  </w:r>
                  <w:r w:rsidRPr="00934CDE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 </w:t>
                  </w:r>
                  <w:r w:rsidRPr="00934CDE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bdr w:val="none" w:sz="0" w:space="0" w:color="auto" w:frame="1"/>
                      <w:lang w:eastAsia="en-CA"/>
                    </w:rPr>
                    <w:t>CAD</w:t>
                  </w:r>
                </w:p>
              </w:tc>
            </w:tr>
          </w:tbl>
          <w:p w14:paraId="65B54AB6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vanish/>
                <w:color w:val="000000"/>
                <w:sz w:val="23"/>
                <w:szCs w:val="23"/>
                <w:lang w:eastAsia="en-CA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34CDE" w:rsidRPr="00934CDE" w14:paraId="5996A04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00179C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Helvetica" w:eastAsia="Times New Roman" w:hAnsi="Helvetica" w:cs="Times New Roman"/>
                      <w:color w:val="231F20"/>
                      <w:sz w:val="24"/>
                      <w:szCs w:val="24"/>
                      <w:bdr w:val="none" w:sz="0" w:space="0" w:color="auto" w:frame="1"/>
                      <w:lang w:eastAsia="en-CA"/>
                    </w:rPr>
                    <w:t xml:space="preserve">Total may vary slightly at time of rental based on the election of prepaid gas, optional coverage items or changes in taxes, </w:t>
                  </w:r>
                  <w:proofErr w:type="gramStart"/>
                  <w:r w:rsidRPr="00934CDE">
                    <w:rPr>
                      <w:rFonts w:ascii="Helvetica" w:eastAsia="Times New Roman" w:hAnsi="Helvetica" w:cs="Times New Roman"/>
                      <w:color w:val="231F20"/>
                      <w:sz w:val="24"/>
                      <w:szCs w:val="24"/>
                      <w:bdr w:val="none" w:sz="0" w:space="0" w:color="auto" w:frame="1"/>
                      <w:lang w:eastAsia="en-CA"/>
                    </w:rPr>
                    <w:t>surcharges</w:t>
                  </w:r>
                  <w:proofErr w:type="gramEnd"/>
                  <w:r w:rsidRPr="00934CDE">
                    <w:rPr>
                      <w:rFonts w:ascii="Helvetica" w:eastAsia="Times New Roman" w:hAnsi="Helvetica" w:cs="Times New Roman"/>
                      <w:color w:val="231F20"/>
                      <w:sz w:val="24"/>
                      <w:szCs w:val="24"/>
                      <w:bdr w:val="none" w:sz="0" w:space="0" w:color="auto" w:frame="1"/>
                      <w:lang w:eastAsia="en-CA"/>
                    </w:rPr>
                    <w:t xml:space="preserve"> and fees.</w:t>
                  </w:r>
                </w:p>
              </w:tc>
            </w:tr>
          </w:tbl>
          <w:p w14:paraId="029081B8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</w:p>
        </w:tc>
      </w:tr>
    </w:tbl>
    <w:p w14:paraId="63190640" w14:textId="77777777" w:rsidR="00934CDE" w:rsidRPr="00934CDE" w:rsidRDefault="00934CDE" w:rsidP="0093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lastRenderedPageBreak/>
        <w:br/>
      </w:r>
      <w:r w:rsidRPr="00934CDE">
        <w:rPr>
          <w:rFonts w:ascii="Helvetica" w:eastAsia="Times New Roman" w:hAnsi="Helvetica" w:cs="Times New Roman"/>
          <w:b/>
          <w:bCs/>
          <w:color w:val="231F20"/>
          <w:sz w:val="21"/>
          <w:szCs w:val="21"/>
          <w:bdr w:val="none" w:sz="0" w:space="0" w:color="auto" w:frame="1"/>
          <w:shd w:val="clear" w:color="auto" w:fill="FFFFFF"/>
          <w:lang w:eastAsia="en-CA"/>
        </w:rPr>
        <w:t>PAYMENT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34CDE" w:rsidRPr="00934CDE" w14:paraId="1DA389E8" w14:textId="77777777" w:rsidTr="00934C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4878"/>
              <w:gridCol w:w="4482"/>
            </w:tblGrid>
            <w:tr w:rsidR="00934CDE" w:rsidRPr="00934CDE" w14:paraId="189467A0" w14:textId="77777777">
              <w:trPr>
                <w:tblCellSpacing w:w="0" w:type="dxa"/>
                <w:jc w:val="center"/>
              </w:trPr>
              <w:tc>
                <w:tcPr>
                  <w:tcW w:w="11250" w:type="dxa"/>
                  <w:vAlign w:val="center"/>
                  <w:hideMark/>
                </w:tcPr>
                <w:p w14:paraId="52119FFD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Helvetica" w:eastAsia="Times New Roman" w:hAnsi="Helvetica" w:cs="Times New Roman"/>
                      <w:sz w:val="21"/>
                      <w:szCs w:val="21"/>
                      <w:bdr w:val="none" w:sz="0" w:space="0" w:color="auto" w:frame="1"/>
                      <w:lang w:eastAsia="en-CA"/>
                    </w:rPr>
                    <w:t>Pay at counter</w:t>
                  </w:r>
                </w:p>
              </w:tc>
              <w:tc>
                <w:tcPr>
                  <w:tcW w:w="11250" w:type="dxa"/>
                  <w:vAlign w:val="center"/>
                  <w:hideMark/>
                </w:tcPr>
                <w:p w14:paraId="0933857B" w14:textId="77777777" w:rsidR="00934CDE" w:rsidRPr="00934CDE" w:rsidRDefault="00934CDE" w:rsidP="00934CDE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CA"/>
                    </w:rPr>
                  </w:pPr>
                  <w:r w:rsidRPr="00934CDE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  <w:lang w:eastAsia="en-CA"/>
                    </w:rPr>
                    <w:t> </w:t>
                  </w:r>
                </w:p>
              </w:tc>
            </w:tr>
          </w:tbl>
          <w:p w14:paraId="1058117C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</w:p>
        </w:tc>
      </w:tr>
    </w:tbl>
    <w:p w14:paraId="25EE442D" w14:textId="77777777" w:rsidR="00934CDE" w:rsidRPr="00934CDE" w:rsidRDefault="00934CDE" w:rsidP="0093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br/>
      </w:r>
      <w:r w:rsidRPr="00934CDE">
        <w:rPr>
          <w:rFonts w:ascii="Segoe UI" w:eastAsia="Times New Roman" w:hAnsi="Segoe UI" w:cs="Segoe UI"/>
          <w:color w:val="000000"/>
          <w:sz w:val="23"/>
          <w:szCs w:val="23"/>
          <w:lang w:eastAsia="en-CA"/>
        </w:rPr>
        <w:br/>
      </w:r>
      <w:r w:rsidRPr="00934CDE">
        <w:rPr>
          <w:rFonts w:ascii="Helvetica" w:eastAsia="Times New Roman" w:hAnsi="Helvetica" w:cs="Times New Roman"/>
          <w:b/>
          <w:bCs/>
          <w:color w:val="231F20"/>
          <w:sz w:val="21"/>
          <w:szCs w:val="21"/>
          <w:bdr w:val="none" w:sz="0" w:space="0" w:color="auto" w:frame="1"/>
          <w:shd w:val="clear" w:color="auto" w:fill="FFFFFF"/>
          <w:lang w:eastAsia="en-CA"/>
        </w:rPr>
        <w:t>DRIVER INFORMATION:</w:t>
      </w:r>
    </w:p>
    <w:tbl>
      <w:tblPr>
        <w:tblW w:w="4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8"/>
      </w:tblGrid>
      <w:tr w:rsidR="00934CDE" w:rsidRPr="00934CDE" w14:paraId="44B66E5F" w14:textId="77777777" w:rsidTr="00934CD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0BA4358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Helvetica" w:eastAsia="Times New Roman" w:hAnsi="Helvetica" w:cs="Segoe UI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Driver Name: </w:t>
            </w: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bdr w:val="none" w:sz="0" w:space="0" w:color="auto" w:frame="1"/>
                <w:lang w:eastAsia="en-CA"/>
              </w:rPr>
              <w:t> </w:t>
            </w:r>
            <w:r w:rsidRPr="00934CDE"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JACOB</w:t>
            </w:r>
            <w:r w:rsidRPr="00934CDE">
              <w:rPr>
                <w:rFonts w:ascii="inherit" w:eastAsia="Times New Roman" w:hAnsi="inherit" w:cs="Segoe UI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 </w:t>
            </w:r>
            <w:r w:rsidRPr="00934CDE"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MEKANAK</w:t>
            </w:r>
          </w:p>
        </w:tc>
      </w:tr>
      <w:tr w:rsidR="00934CDE" w:rsidRPr="00934CDE" w14:paraId="2BB9409D" w14:textId="77777777" w:rsidTr="00934CD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B4FF77" w14:textId="77777777" w:rsidR="00934CDE" w:rsidRPr="00934CDE" w:rsidRDefault="00934CDE" w:rsidP="00934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en-CA"/>
              </w:rPr>
            </w:pPr>
            <w:r w:rsidRPr="00934CDE">
              <w:rPr>
                <w:rFonts w:ascii="Helvetica" w:eastAsia="Times New Roman" w:hAnsi="Helvetica" w:cs="Segoe UI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Email: </w:t>
            </w:r>
            <w:r w:rsidRPr="00934CDE">
              <w:rPr>
                <w:rFonts w:ascii="Segoe UI" w:eastAsia="Times New Roman" w:hAnsi="Segoe UI" w:cs="Segoe UI"/>
                <w:color w:val="000000"/>
                <w:sz w:val="23"/>
                <w:szCs w:val="23"/>
                <w:bdr w:val="none" w:sz="0" w:space="0" w:color="auto" w:frame="1"/>
                <w:lang w:eastAsia="en-CA"/>
              </w:rPr>
              <w:t> </w:t>
            </w:r>
            <w:r w:rsidRPr="00934CDE">
              <w:rPr>
                <w:rFonts w:ascii="Helvetica" w:eastAsia="Times New Roman" w:hAnsi="Helvetica" w:cs="Segoe UI"/>
                <w:color w:val="000000"/>
                <w:sz w:val="21"/>
                <w:szCs w:val="21"/>
                <w:bdr w:val="none" w:sz="0" w:space="0" w:color="auto" w:frame="1"/>
                <w:lang w:eastAsia="en-CA"/>
              </w:rPr>
              <w:t>a•••••s@nanlegal.on.ca</w:t>
            </w:r>
          </w:p>
        </w:tc>
      </w:tr>
    </w:tbl>
    <w:p w14:paraId="367F1679" w14:textId="77777777" w:rsidR="00DC02B1" w:rsidRDefault="00DC02B1"/>
    <w:sectPr w:rsidR="00DC02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DE"/>
    <w:rsid w:val="00934CDE"/>
    <w:rsid w:val="00DC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2567"/>
  <w15:chartTrackingRefBased/>
  <w15:docId w15:val="{30858A79-AD89-4E45-84A3-BD22AB64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 Richards</dc:creator>
  <cp:keywords/>
  <dc:description/>
  <cp:lastModifiedBy>Ashley  Richards</cp:lastModifiedBy>
  <cp:revision>1</cp:revision>
  <dcterms:created xsi:type="dcterms:W3CDTF">2022-11-22T20:58:00Z</dcterms:created>
  <dcterms:modified xsi:type="dcterms:W3CDTF">2022-11-22T20:59:00Z</dcterms:modified>
</cp:coreProperties>
</file>