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B3573" w14:textId="77777777" w:rsidR="006433B8" w:rsidRDefault="006433B8" w:rsidP="006433B8">
      <w:pPr>
        <w:outlineLvl w:val="0"/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CIBC &lt;</w:t>
      </w:r>
      <w:hyperlink r:id="rId4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notify@payments.interac.ca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Wednesday, October 16, 2024 7:43:17 PM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Mamasue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&lt;</w:t>
      </w:r>
      <w:hyperlink r:id="rId5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sue.nelson67@outlook.com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INTERAC e-Transfer: Your money transfer to MARY MATHEWS was deposited.</w:t>
      </w:r>
      <w:r>
        <w:rPr>
          <w:rFonts w:eastAsia="Times New Roman"/>
        </w:rPr>
        <w:t xml:space="preserve"> </w:t>
      </w:r>
    </w:p>
    <w:p w14:paraId="102E3F9E" w14:textId="77777777" w:rsidR="006433B8" w:rsidRDefault="006433B8" w:rsidP="006433B8">
      <w:pPr>
        <w:rPr>
          <w:rFonts w:eastAsia="Times New Roman"/>
        </w:rPr>
      </w:pPr>
      <w:r>
        <w:rPr>
          <w:rFonts w:eastAsia="Times New Roman"/>
        </w:rPr>
        <w:t> </w:t>
      </w:r>
    </w:p>
    <w:tbl>
      <w:tblPr>
        <w:tblW w:w="5000" w:type="pct"/>
        <w:shd w:val="clear" w:color="auto" w:fill="EAEC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433B8" w14:paraId="2EBE079B" w14:textId="77777777" w:rsidTr="006433B8">
        <w:tc>
          <w:tcPr>
            <w:tcW w:w="0" w:type="auto"/>
            <w:shd w:val="clear" w:color="auto" w:fill="EAECED"/>
            <w:hideMark/>
          </w:tcPr>
          <w:tbl>
            <w:tblPr>
              <w:tblW w:w="87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6433B8" w14:paraId="530C251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</w:tcPr>
                <w:tbl>
                  <w:tblPr>
                    <w:tblW w:w="5000" w:type="pct"/>
                    <w:shd w:val="clear" w:color="auto" w:fill="22222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6433B8" w14:paraId="782C8A13" w14:textId="77777777">
                    <w:tc>
                      <w:tcPr>
                        <w:tcW w:w="0" w:type="auto"/>
                        <w:shd w:val="clear" w:color="auto" w:fill="222222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87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25"/>
                          <w:gridCol w:w="2175"/>
                          <w:gridCol w:w="360"/>
                          <w:gridCol w:w="1449"/>
                          <w:gridCol w:w="724"/>
                          <w:gridCol w:w="367"/>
                        </w:tblGrid>
                        <w:tr w:rsidR="006433B8" w14:paraId="13AE8AD9" w14:textId="77777777">
                          <w:tc>
                            <w:tcPr>
                              <w:tcW w:w="2083" w:type="pct"/>
                              <w:tcMar>
                                <w:top w:w="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14:paraId="594B44C6" w14:textId="7A7C2FB5" w:rsidR="006433B8" w:rsidRDefault="006433B8">
                              <w:pPr>
                                <w:spacing w:line="285" w:lineRule="atLeast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noProof/>
                                  <w:color w:val="666666"/>
                                  <w:sz w:val="21"/>
                                  <w:szCs w:val="21"/>
                                </w:rPr>
                                <w:drawing>
                                  <wp:inline distT="0" distB="0" distL="0" distR="0" wp14:anchorId="7776C6F5" wp14:editId="04CAFDED">
                                    <wp:extent cx="952500" cy="381000"/>
                                    <wp:effectExtent l="0" t="0" r="0" b="0"/>
                                    <wp:docPr id="1251472456" name="Picture 8" descr="INTERAC">
                                      <a:hlinkClick xmlns:a="http://schemas.openxmlformats.org/drawingml/2006/main" r:id="rId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INTERAC">
                                              <a:hlinkClick r:id="rId6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381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250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379A387F" w14:textId="77777777" w:rsidR="006433B8" w:rsidRDefault="006433B8">
                              <w:pPr>
                                <w:spacing w:line="285" w:lineRule="atLeast"/>
                                <w:rPr>
                                  <w:rFonts w:ascii="Helvetica" w:eastAsia="Times New Roman" w:hAnsi="Helvetica" w:cs="Helvetica"/>
                                  <w:color w:val="EEEEEE"/>
                                  <w:sz w:val="21"/>
                                  <w:szCs w:val="21"/>
                                </w:rPr>
                              </w:pPr>
                              <w:hyperlink r:id="rId8" w:history="1">
                                <w:r>
                                  <w:rPr>
                                    <w:rStyle w:val="Hyperlink"/>
                                    <w:rFonts w:ascii="Helvetica" w:eastAsia="Times New Roman" w:hAnsi="Helvetica" w:cs="Helvetica"/>
                                    <w:color w:val="EEEEEE"/>
                                    <w:sz w:val="21"/>
                                    <w:szCs w:val="21"/>
                                  </w:rPr>
                                  <w:t>View in browser</w:t>
                                </w:r>
                              </w:hyperlink>
                              <w:r>
                                <w:rPr>
                                  <w:rFonts w:ascii="Helvetica" w:eastAsia="Times New Roman" w:hAnsi="Helvetica" w:cs="Helvetica"/>
                                  <w:color w:val="EEEEEE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07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32762E70" w14:textId="77777777" w:rsidR="006433B8" w:rsidRDefault="006433B8">
                              <w:pPr>
                                <w:spacing w:line="285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Style w:val="xheader-text1"/>
                                  <w:rFonts w:ascii="Helvetica" w:eastAsia="Times New Roman" w:hAnsi="Helvetica" w:cs="Helvetica"/>
                                  <w:sz w:val="21"/>
                                  <w:szCs w:val="21"/>
                                </w:rPr>
                                <w:t>|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833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7AE05168" w14:textId="77777777" w:rsidR="006433B8" w:rsidRDefault="006433B8">
                              <w:pPr>
                                <w:spacing w:line="285" w:lineRule="atLeast"/>
                                <w:rPr>
                                  <w:rFonts w:ascii="Helvetica" w:eastAsia="Times New Roman" w:hAnsi="Helvetica" w:cs="Helvetica"/>
                                  <w:color w:val="EEEEEE"/>
                                  <w:sz w:val="21"/>
                                  <w:szCs w:val="21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rFonts w:ascii="Helvetica" w:eastAsia="Times New Roman" w:hAnsi="Helvetica" w:cs="Helvetica"/>
                                    <w:color w:val="EEEEEE"/>
                                    <w:sz w:val="21"/>
                                    <w:szCs w:val="21"/>
                                  </w:rPr>
                                  <w:t>Français</w:t>
                                </w:r>
                              </w:hyperlink>
                              <w:r>
                                <w:rPr>
                                  <w:rFonts w:ascii="Helvetica" w:eastAsia="Times New Roman" w:hAnsi="Helvetica" w:cs="Helvetica"/>
                                  <w:color w:val="EEEEEE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16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A9FF101" w14:textId="645079DA" w:rsidR="006433B8" w:rsidRDefault="006433B8">
                              <w:pPr>
                                <w:spacing w:line="285" w:lineRule="atLeast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noProof/>
                                  <w:color w:val="666666"/>
                                  <w:sz w:val="21"/>
                                  <w:szCs w:val="21"/>
                                </w:rPr>
                                <w:drawing>
                                  <wp:inline distT="0" distB="0" distL="0" distR="0" wp14:anchorId="22BBA4D5" wp14:editId="76C7A6A2">
                                    <wp:extent cx="285750" cy="285750"/>
                                    <wp:effectExtent l="0" t="0" r="0" b="0"/>
                                    <wp:docPr id="767874680" name="Picture 7" descr="?">
                                      <a:hlinkClick xmlns:a="http://schemas.openxmlformats.org/drawingml/2006/main" r:id="rId1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?">
                                              <a:hlinkClick r:id="rId1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14:paraId="34ED6E55" w14:textId="77777777" w:rsidR="006433B8" w:rsidRDefault="006433B8">
                              <w:pP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2A1163C0" w14:textId="77777777" w:rsidR="006433B8" w:rsidRDefault="006433B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FB9E620" w14:textId="77777777" w:rsidR="006433B8" w:rsidRDefault="006433B8">
                  <w:pPr>
                    <w:spacing w:line="285" w:lineRule="atLeast"/>
                    <w:rPr>
                      <w:rFonts w:ascii="Helvetica" w:eastAsia="Times New Roman" w:hAnsi="Helvetica" w:cs="Helvetica"/>
                      <w:vanish/>
                      <w:color w:val="222222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6433B8" w14:paraId="23A9A306" w14:textId="77777777"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87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94"/>
                          <w:gridCol w:w="6"/>
                        </w:tblGrid>
                        <w:tr w:rsidR="006433B8" w14:paraId="4A5635F2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</w:tcPr>
                            <w:p w14:paraId="79BE30C3" w14:textId="77777777" w:rsidR="006433B8" w:rsidRDefault="006433B8">
                              <w:pPr>
                                <w:pStyle w:val="Heading1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Hi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Mamasue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>,</w:t>
                              </w:r>
                            </w:p>
                            <w:p w14:paraId="1061B290" w14:textId="77777777" w:rsidR="006433B8" w:rsidRDefault="006433B8">
                              <w:pPr>
                                <w:spacing w:line="285" w:lineRule="atLeast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</w:p>
                            <w:p w14:paraId="0F0BEC66" w14:textId="77777777" w:rsidR="006433B8" w:rsidRDefault="006433B8">
                              <w:pPr>
                                <w:pStyle w:val="xlead"/>
                              </w:pPr>
                              <w:r>
                                <w:t xml:space="preserve">The $300.00 (CAD) you sent to MARY MADELINE MATHEWS has been successfully deposited. </w:t>
                              </w:r>
                            </w:p>
                            <w:p w14:paraId="5778AD5D" w14:textId="77777777" w:rsidR="006433B8" w:rsidRDefault="006433B8">
                              <w:pPr>
                                <w:spacing w:line="285" w:lineRule="atLeast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  <w:br/>
                                <w:t>Details of the Transfer: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</w:rPr>
                                <w:t>Message: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  <w:t xml:space="preserve"> Elder Honorarium 3 Circles D. Taylor, E. Wesley, S. Sutherland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14:paraId="4B9FBE59" w14:textId="77777777" w:rsidR="006433B8" w:rsidRDefault="006433B8">
                              <w:pP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6433B8" w14:paraId="508DB9DA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6860680B" w14:textId="77777777" w:rsidR="006433B8" w:rsidRDefault="006433B8">
                              <w:pPr>
                                <w:pStyle w:val="xlead"/>
                              </w:pPr>
                              <w:r>
                                <w:t xml:space="preserve">Reference Number: C1AfzSs9er5g </w:t>
                              </w:r>
                              <w:r>
                                <w:br/>
                              </w:r>
                              <w:r>
                                <w:br/>
                                <w:t xml:space="preserve">Please do not reply to this email.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14:paraId="558453BF" w14:textId="77777777" w:rsidR="006433B8" w:rsidRDefault="006433B8"/>
                          </w:tc>
                        </w:tr>
                      </w:tbl>
                      <w:p w14:paraId="681FB683" w14:textId="77777777" w:rsidR="006433B8" w:rsidRDefault="006433B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DDFD214" w14:textId="77777777" w:rsidR="006433B8" w:rsidRDefault="006433B8">
                  <w:pPr>
                    <w:spacing w:line="285" w:lineRule="atLeast"/>
                    <w:rPr>
                      <w:rFonts w:ascii="Helvetica" w:eastAsia="Times New Roman" w:hAnsi="Helvetica" w:cs="Helvetica"/>
                      <w:vanish/>
                      <w:color w:val="222222"/>
                      <w:sz w:val="21"/>
                      <w:szCs w:val="21"/>
                    </w:rPr>
                  </w:pPr>
                </w:p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6"/>
                    <w:gridCol w:w="144"/>
                  </w:tblGrid>
                  <w:tr w:rsidR="006433B8" w14:paraId="4C2D44B4" w14:textId="77777777">
                    <w:trPr>
                      <w:gridAfter w:val="1"/>
                      <w:wAfter w:w="144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4E8B2C3F" w14:textId="77777777" w:rsidR="006433B8" w:rsidRDefault="006433B8">
                        <w:pPr>
                          <w:spacing w:line="285" w:lineRule="atLeast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6433B8" w14:paraId="5C9277E8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14:paraId="7FB182BB" w14:textId="136E7CD4" w:rsidR="006433B8" w:rsidRDefault="006433B8">
                        <w:pPr>
                          <w:spacing w:line="285" w:lineRule="atLeast"/>
                          <w:jc w:val="center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</w:rPr>
                        </w:pPr>
                        <w:hyperlink r:id="rId12" w:history="1">
                          <w:r>
                            <w:rPr>
                              <w:rStyle w:val="Hyperlink"/>
                              <w:rFonts w:ascii="Helvetica" w:eastAsia="Times New Roman" w:hAnsi="Helvetica" w:cs="Helvetica"/>
                              <w:sz w:val="21"/>
                              <w:szCs w:val="21"/>
                            </w:rPr>
                            <w:t>FAQs</w:t>
                          </w:r>
                        </w:hyperlink>
                        <w:r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</w:rPr>
                          <w:t xml:space="preserve">   |   </w:t>
                        </w:r>
                        <w:r>
                          <w:rPr>
                            <w:rFonts w:ascii="Helvetica" w:eastAsia="Times New Roman" w:hAnsi="Helvetica" w:cs="Helvetica"/>
                            <w:color w:val="666666"/>
                            <w:sz w:val="21"/>
                            <w:szCs w:val="21"/>
                          </w:rPr>
                          <w:t xml:space="preserve">This is a secure transaction </w:t>
                        </w:r>
                        <w:r>
                          <w:rPr>
                            <w:rFonts w:ascii="Helvetica" w:eastAsia="Times New Roman" w:hAnsi="Helvetica" w:cs="Helvetica"/>
                            <w:noProof/>
                            <w:color w:val="222222"/>
                            <w:sz w:val="21"/>
                            <w:szCs w:val="21"/>
                          </w:rPr>
                          <w:drawing>
                            <wp:inline distT="0" distB="0" distL="0" distR="0" wp14:anchorId="13AF54BA" wp14:editId="24F984F5">
                              <wp:extent cx="190500" cy="190500"/>
                              <wp:effectExtent l="0" t="0" r="0" b="0"/>
                              <wp:docPr id="1137099347" name="Picture 6" descr="lock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lock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14:paraId="57F13BDD" w14:textId="77777777" w:rsidR="006433B8" w:rsidRDefault="006433B8">
                        <w:pPr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7A0EEB53" w14:textId="77777777" w:rsidR="006433B8" w:rsidRDefault="006433B8">
                  <w:pPr>
                    <w:spacing w:line="285" w:lineRule="atLeast"/>
                    <w:rPr>
                      <w:rFonts w:ascii="Helvetica" w:eastAsia="Times New Roman" w:hAnsi="Helvetica" w:cs="Helvetica"/>
                      <w:vanish/>
                      <w:color w:val="222222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90"/>
                    <w:gridCol w:w="10"/>
                  </w:tblGrid>
                  <w:tr w:rsidR="006433B8" w14:paraId="00EFF540" w14:textId="77777777">
                    <w:trPr>
                      <w:jc w:val="center"/>
                    </w:trPr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0"/>
                          <w:gridCol w:w="6"/>
                          <w:gridCol w:w="4484"/>
                        </w:tblGrid>
                        <w:tr w:rsidR="006433B8" w14:paraId="1421E291" w14:textId="77777777">
                          <w:trPr>
                            <w:jc w:val="center"/>
                          </w:trPr>
                          <w:tc>
                            <w:tcPr>
                              <w:tcW w:w="4200" w:type="dxa"/>
                              <w:tcMar>
                                <w:top w:w="0" w:type="dxa"/>
                                <w:left w:w="30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14:paraId="2966CC82" w14:textId="1DB7C601" w:rsidR="006433B8" w:rsidRDefault="006433B8">
                              <w:pPr>
                                <w:spacing w:line="285" w:lineRule="atLeast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noProof/>
                                  <w:color w:val="222222"/>
                                  <w:sz w:val="21"/>
                                  <w:szCs w:val="21"/>
                                </w:rPr>
                                <w:drawing>
                                  <wp:inline distT="0" distB="0" distL="0" distR="0" wp14:anchorId="485212C6" wp14:editId="093F1EF4">
                                    <wp:extent cx="2438400" cy="476250"/>
                                    <wp:effectExtent l="0" t="0" r="0" b="0"/>
                                    <wp:docPr id="1414906451" name="Picture 5" descr="A black background with a black square&#10;&#10;Description automatically generated with medium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14906451" name="Picture 5" descr="A black background with a black square&#10;&#10;Description automatically generated with medium confiden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38400" cy="476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14:paraId="67C06CB8" w14:textId="77777777" w:rsidR="006433B8" w:rsidRDefault="006433B8">
                              <w:pP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5C17B259" w14:textId="77777777" w:rsidR="006433B8" w:rsidRDefault="006433B8">
                              <w:pPr>
                                <w:jc w:val="right"/>
                                <w:rPr>
                                  <w:rFonts w:ascii="Arial" w:eastAsia="Times New Roman" w:hAnsi="Arial" w:cs="Arial"/>
                                  <w:color w:val="B5B5B5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B5B5B5"/>
                                  <w:sz w:val="15"/>
                                  <w:szCs w:val="15"/>
                                </w:rPr>
                                <w:t>© 2000 - 2024 Interac Corp.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B5B5B5"/>
                                  <w:sz w:val="15"/>
                                  <w:szCs w:val="15"/>
                                </w:rPr>
                                <w:br/>
                                <w:t xml:space="preserve">All rights reserved. </w:t>
                              </w:r>
                              <w:hyperlink r:id="rId15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color w:val="B5B5B5"/>
                                    <w:sz w:val="15"/>
                                    <w:szCs w:val="15"/>
                                    <w:u w:val="single"/>
                                  </w:rPr>
                                  <w:t xml:space="preserve">Terms of Use 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B5B5B5"/>
                                  <w:sz w:val="15"/>
                                  <w:szCs w:val="15"/>
                                </w:rPr>
                                <w:br/>
                                <w:t xml:space="preserve">® </w:t>
                              </w:r>
                              <w:proofErr w:type="gramStart"/>
                              <w:r>
                                <w:rPr>
                                  <w:rFonts w:ascii="Arial" w:eastAsia="Times New Roman" w:hAnsi="Arial" w:cs="Arial"/>
                                  <w:color w:val="B5B5B5"/>
                                  <w:sz w:val="15"/>
                                  <w:szCs w:val="15"/>
                                </w:rPr>
                                <w:t>Trade-marks</w:t>
                              </w:r>
                              <w:proofErr w:type="gramEnd"/>
                              <w:r>
                                <w:rPr>
                                  <w:rFonts w:ascii="Arial" w:eastAsia="Times New Roman" w:hAnsi="Arial" w:cs="Arial"/>
                                  <w:color w:val="B5B5B5"/>
                                  <w:sz w:val="15"/>
                                  <w:szCs w:val="15"/>
                                </w:rPr>
                                <w:t xml:space="preserve"> of Interac Corp. </w:t>
                              </w:r>
                            </w:p>
                          </w:tc>
                        </w:tr>
                      </w:tbl>
                      <w:p w14:paraId="72FD8D2B" w14:textId="77777777" w:rsidR="006433B8" w:rsidRDefault="006433B8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" w:type="dxa"/>
                        <w:hideMark/>
                      </w:tcPr>
                      <w:p w14:paraId="041DA92E" w14:textId="77777777" w:rsidR="006433B8" w:rsidRDefault="006433B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0A039D2" w14:textId="77777777" w:rsidR="006433B8" w:rsidRDefault="006433B8">
                  <w:pPr>
                    <w:spacing w:line="285" w:lineRule="atLeast"/>
                    <w:rPr>
                      <w:rFonts w:ascii="Helvetica" w:eastAsia="Times New Roman" w:hAnsi="Helvetica" w:cs="Helvetica"/>
                      <w:vanish/>
                      <w:color w:val="222222"/>
                      <w:sz w:val="21"/>
                      <w:szCs w:val="21"/>
                    </w:rPr>
                  </w:pPr>
                </w:p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6"/>
                    <w:gridCol w:w="144"/>
                  </w:tblGrid>
                  <w:tr w:rsidR="006433B8" w14:paraId="69A1838B" w14:textId="77777777">
                    <w:trPr>
                      <w:gridAfter w:val="1"/>
                      <w:wAfter w:w="144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6DD6EF26" w14:textId="77777777" w:rsidR="006433B8" w:rsidRDefault="006433B8">
                        <w:pPr>
                          <w:spacing w:line="285" w:lineRule="atLeast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6433B8" w14:paraId="05B77DA2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14:paraId="744061F4" w14:textId="3DB0C3AB" w:rsidR="006433B8" w:rsidRDefault="006433B8">
                        <w:pPr>
                          <w:spacing w:line="285" w:lineRule="atLeast"/>
                          <w:jc w:val="center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  <w:color w:val="666666"/>
                            <w:sz w:val="21"/>
                            <w:szCs w:val="21"/>
                          </w:rPr>
                          <w:drawing>
                            <wp:inline distT="0" distB="0" distL="0" distR="0" wp14:anchorId="0FA72068" wp14:editId="73E545B9">
                              <wp:extent cx="381000" cy="381000"/>
                              <wp:effectExtent l="0" t="0" r="0" b="0"/>
                              <wp:docPr id="1347892413" name="Picture 4" descr="Twitter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Twitter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Helvetica" w:eastAsia="Times New Roman" w:hAnsi="Helvetica" w:cs="Helvetica"/>
                            <w:noProof/>
                            <w:color w:val="666666"/>
                            <w:sz w:val="21"/>
                            <w:szCs w:val="21"/>
                          </w:rPr>
                          <w:drawing>
                            <wp:inline distT="0" distB="0" distL="0" distR="0" wp14:anchorId="1992ED88" wp14:editId="46F3A92A">
                              <wp:extent cx="381000" cy="381000"/>
                              <wp:effectExtent l="0" t="0" r="0" b="0"/>
                              <wp:docPr id="67875942" name="Picture 3" descr="Facebook">
                                <a:hlinkClick xmlns:a="http://schemas.openxmlformats.org/drawingml/2006/main" r:id="rId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Facebook">
                                        <a:hlinkClick r:id="rId1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Helvetica" w:eastAsia="Times New Roman" w:hAnsi="Helvetica" w:cs="Helvetica"/>
                            <w:noProof/>
                            <w:color w:val="666666"/>
                            <w:sz w:val="21"/>
                            <w:szCs w:val="21"/>
                          </w:rPr>
                          <w:drawing>
                            <wp:inline distT="0" distB="0" distL="0" distR="0" wp14:anchorId="34AF3347" wp14:editId="2E0C3622">
                              <wp:extent cx="381000" cy="381000"/>
                              <wp:effectExtent l="0" t="0" r="0" b="0"/>
                              <wp:docPr id="743604990" name="Picture 2" descr="Linkedin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Linkedin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Helvetica" w:eastAsia="Times New Roman" w:hAnsi="Helvetica" w:cs="Helvetica"/>
                            <w:noProof/>
                            <w:color w:val="666666"/>
                            <w:sz w:val="21"/>
                            <w:szCs w:val="21"/>
                          </w:rPr>
                          <w:drawing>
                            <wp:inline distT="0" distB="0" distL="0" distR="0" wp14:anchorId="404EFF76" wp14:editId="2B3A543A">
                              <wp:extent cx="381000" cy="381000"/>
                              <wp:effectExtent l="0" t="0" r="0" b="0"/>
                              <wp:docPr id="1823938661" name="Picture 1" descr="Youtube">
                                <a:hlinkClick xmlns:a="http://schemas.openxmlformats.org/drawingml/2006/main" r:id="rId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Youtube">
                                        <a:hlinkClick r:id="rId2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14:paraId="64FAD482" w14:textId="77777777" w:rsidR="006433B8" w:rsidRDefault="006433B8">
                        <w:pPr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6B5B73BC" w14:textId="77777777" w:rsidR="006433B8" w:rsidRDefault="006433B8">
                  <w:pPr>
                    <w:spacing w:line="285" w:lineRule="atLeast"/>
                    <w:rPr>
                      <w:rFonts w:ascii="Helvetica" w:eastAsia="Times New Roman" w:hAnsi="Helvetica" w:cs="Helvetica"/>
                      <w:vanish/>
                      <w:color w:val="222222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6433B8" w14:paraId="672BDA40" w14:textId="77777777"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87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94"/>
                          <w:gridCol w:w="6"/>
                        </w:tblGrid>
                        <w:tr w:rsidR="006433B8" w14:paraId="27C8268F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2E73E2DE" w14:textId="77777777" w:rsidR="006433B8" w:rsidRDefault="006433B8">
                              <w:pPr>
                                <w:pStyle w:val="NormalWeb"/>
                                <w:spacing w:line="240" w:lineRule="auto"/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  <w:t xml:space="preserve">Email or text messages carry the notice while the financial institutions securely transfer the money using existing payment networks. For the answers to common questions please visit our FAQs. </w:t>
                              </w:r>
                            </w:p>
                            <w:p w14:paraId="2ED323F5" w14:textId="77777777" w:rsidR="006433B8" w:rsidRDefault="006433B8">
                              <w:pPr>
                                <w:pStyle w:val="NormalWeb"/>
                                <w:spacing w:line="240" w:lineRule="auto"/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  <w:t xml:space="preserve">This email was sent to you by Interac Corp., the owner of the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B5B5B5"/>
                                  <w:sz w:val="18"/>
                                  <w:szCs w:val="18"/>
                                </w:rPr>
                                <w:t>Interac</w:t>
                              </w:r>
                              <w:r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  <w:t xml:space="preserve"> e-Transfer® service, on behalf of CIBC. </w:t>
                              </w:r>
                            </w:p>
                            <w:p w14:paraId="75174884" w14:textId="77777777" w:rsidR="006433B8" w:rsidRDefault="006433B8">
                              <w:pPr>
                                <w:pStyle w:val="NormalWeb"/>
                                <w:spacing w:line="240" w:lineRule="auto"/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  <w:t>Interac Corp.</w:t>
                              </w:r>
                              <w:r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  <w:br/>
                                <w:t xml:space="preserve">P.O. Box 45, Toronto, Ontario M5J 2J1 </w:t>
                              </w:r>
                              <w:r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4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www.interac.ca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14:paraId="1945D9FB" w14:textId="77777777" w:rsidR="006433B8" w:rsidRDefault="006433B8">
                              <w:pPr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447C1484" w14:textId="77777777" w:rsidR="006433B8" w:rsidRDefault="006433B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860C256" w14:textId="77777777" w:rsidR="006433B8" w:rsidRDefault="006433B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3F81158" w14:textId="77777777" w:rsidR="006433B8" w:rsidRDefault="00643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E156F1B" w14:textId="77777777" w:rsidR="00C16E68" w:rsidRDefault="00C16E68"/>
    <w:sectPr w:rsidR="00C16E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B8"/>
    <w:rsid w:val="005A1B4D"/>
    <w:rsid w:val="006433B8"/>
    <w:rsid w:val="0071640E"/>
    <w:rsid w:val="00C16E68"/>
    <w:rsid w:val="00C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A6AA"/>
  <w15:chartTrackingRefBased/>
  <w15:docId w15:val="{8F301863-A7A3-4C4B-B29F-E08AA365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3B8"/>
    <w:pPr>
      <w:spacing w:after="0" w:line="240" w:lineRule="auto"/>
    </w:pPr>
    <w:rPr>
      <w:rFonts w:ascii="Aptos" w:hAnsi="Aptos" w:cs="Aptos"/>
      <w:kern w:val="0"/>
      <w:sz w:val="24"/>
      <w:szCs w:val="24"/>
      <w:lang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3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3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3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3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3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3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3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3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3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3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3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3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3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3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3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3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3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3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3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3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433B8"/>
    <w:rPr>
      <w:strike w:val="0"/>
      <w:dstrike w:val="0"/>
      <w:color w:val="66666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6433B8"/>
    <w:pPr>
      <w:spacing w:after="150" w:line="285" w:lineRule="atLeast"/>
    </w:pPr>
    <w:rPr>
      <w:rFonts w:ascii="Helvetica" w:hAnsi="Helvetica" w:cs="Helvetica"/>
      <w:color w:val="222222"/>
      <w:sz w:val="21"/>
      <w:szCs w:val="21"/>
    </w:rPr>
  </w:style>
  <w:style w:type="paragraph" w:customStyle="1" w:styleId="xlead">
    <w:name w:val="x_lead"/>
    <w:basedOn w:val="Normal"/>
    <w:uiPriority w:val="99"/>
    <w:semiHidden/>
    <w:rsid w:val="006433B8"/>
    <w:pPr>
      <w:spacing w:after="150" w:line="315" w:lineRule="atLeast"/>
    </w:pPr>
    <w:rPr>
      <w:rFonts w:ascii="Helvetica" w:hAnsi="Helvetica" w:cs="Helvetica"/>
      <w:color w:val="222222"/>
      <w:sz w:val="23"/>
      <w:szCs w:val="23"/>
    </w:rPr>
  </w:style>
  <w:style w:type="character" w:customStyle="1" w:styleId="xheader-text1">
    <w:name w:val="x_header-text1"/>
    <w:basedOn w:val="DefaultParagraphFont"/>
    <w:rsid w:val="006433B8"/>
    <w:rPr>
      <w:color w:val="EEEE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ransfer.interac.ca/ViewInBrowser.do?tokens=eNrVVm1r40YQ_ivCPUILPr1ZUpxAuCiKTAJ3KdQpR6Eg1tLY3mZf1N1VErf0v3ckK44Vy0kgd9ervxjNPPvM7Ozss_P3oFSyqHKTyAIGxwN3MBwwIhbtJwj8NsBLRgy0tsgdo1EquqCCGKlSTii7Irz2fSKc6Ap2_ehDuy2AaSmiw1NZGSbljZ1L3gFPuUbooRsGUTj2x0HHOaGPXGUplTnN6SxvOWYgYE5zStSqk1H8y2_Wp_j6Iv087UEhgv_BiVnCnT5dSlPb7Jx0kc_GLRXMQSkoPmLZKrLYlA1uQZgsl8LAvUFjSVYcLTapDBaylJoaRGlZqRwyqjMhDZ1npKSIXXX2nc1pxuRComNpTKmPHQeMIkJj4PdNAKSl-KcIZkUcEE4Nz5LYxZ_n2qVY9BJmmOgX55yr13LOVS_nVuW_0M57GN--9T7SN--9bZKsaSoQ2Bmi4jOoaRMvnv811UegwhqZV9pIDiqjRe2Mg4ILfrG6_pV0j0Xsv5mNL6MiWwIpQOl9MNxdy5JcniW9vnU597ubwrTuJ4XrUvc4O9x9_n3koiMB5-nHy6u0Xwv6KrFXODJ4Xjmai0xzYqgUWbk5SVzg1bJwX4KitaHIKt2crFFNxfUSpSWvTFYp1tdG2-2DekMV5GaiJJ-2667lhNqF_FBenp9sN8sBuzUnURq4QeKlvutFo9AdeWdH6SSeHI19L4qTIBynfpJORqMwib1wEkaTw2QURmdRHHhJHKeTgzmtadtuPajfiJNG5raz3nOp_geJ91_c7y5xTBMTB4E9mnHgtS6mDD-sCymkIopW3BpZCVU5A_27OLeta7JiUg2t1LY-g2awGlpT25pW2LcKKQurfuDb7WZGGlK33ruR69qua_2YxOc_7QDWp_wCpikoQoYIebcB4bAxY8BR3gjOAYjYsa3Jd80NH5oLyBkV0GHo2jYMT8wPDHiItKS1yLYVrEtqiKn01yipgj8r0CYrcIBC6p9zI1HOLS8aWr7rB_ug6028Gt3szYssWS9QsANG0XnIoBWbHdc64pW8Bd6EDIZ7WdpwgSUa9GM8XjFDSwaZzpdQVAwl7mHx4HhOmIYttlxW9e0aHLs7zdO4GgfORY_nRYqsHcA2bN2nBqH1NX2qoHd3d3Y9sUlR94P9MLw5MOPvFawnMO2U1YzR3JkRcUPFwqlRDjYQBnbuYOZQvHT39tJw9oOj6UJI8YHJnDBYq8n-RLqi-B_n0tG5r5xLI1Ykv9crvWmDDCPdvCS121LqvFVG9-Twiqfqm6Tx8sODk-I3yUS2-rX4DhLickZRRnaaZe_xBKM4DVM_jqIgiEM_9sbJOAijNHJjTGgyHrnRkX8WRGkYBWd-GMTn8dhP3fEoPvfTSZA278KCasygGduWqOMMnpnxALVtM4KTPDc4h-OVwMGvGencwT__AgQcIxc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facebook.com/interac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hyperlink" Target="http://www.interac.ca/en/interac-etransfer/etransfer-faq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twitter.com/interac" TargetMode="External"/><Relationship Id="rId20" Type="http://schemas.openxmlformats.org/officeDocument/2006/relationships/hyperlink" Target="https://www.linkedin.com/company/interac-cor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terac.ca/en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://www.interac.ca/en" TargetMode="External"/><Relationship Id="rId5" Type="http://schemas.openxmlformats.org/officeDocument/2006/relationships/hyperlink" Target="mailto:sue.nelson67@outlook.com" TargetMode="External"/><Relationship Id="rId15" Type="http://schemas.openxmlformats.org/officeDocument/2006/relationships/hyperlink" Target="https://www.interac.ca/en/interac-e-transfer-terms-of-use/" TargetMode="External"/><Relationship Id="rId23" Type="http://schemas.openxmlformats.org/officeDocument/2006/relationships/image" Target="media/image8.png"/><Relationship Id="rId10" Type="http://schemas.openxmlformats.org/officeDocument/2006/relationships/hyperlink" Target="http://www.interac.ca/en/etransferhelp" TargetMode="External"/><Relationship Id="rId19" Type="http://schemas.openxmlformats.org/officeDocument/2006/relationships/image" Target="media/image6.png"/><Relationship Id="rId4" Type="http://schemas.openxmlformats.org/officeDocument/2006/relationships/hyperlink" Target="mailto:notify@payments.interac.ca" TargetMode="External"/><Relationship Id="rId9" Type="http://schemas.openxmlformats.org/officeDocument/2006/relationships/hyperlink" Target="https://etransfer.interac.ca/ViewInBrowser.do?tokens=eNrVVm1r40YQ_ivCPUILPr1ZUpxAuCiKTAJ3KdQpR6Eg1tLY3mZf1N1VErf0v3ckK44Vy0kgd9ervxjNPPvM7Ozss_P3oFSyqHKTyAIGxwN3MBwwIhbt51zhtwFeMmKgtUXuGI1S0QUVxEiVckLZFeG17xPhRFew60cf2m0BTEsRHZ7KyjApb-xc8g54yjVCD90wiMKxPw46zgl95CpLqcxpTmd5yzEDAXOaU6JWnYziX36zPsXXF-nnaQ8KEfwPTswS7vTpUpraZueki3w2bqlgDkpB8RHLVpFFHRQEOuAWhMlyKQzcGzSWZMXRYpPKYCFLqalBlJaVyiGjOhPS0HlGSorYVWff2ZxmTC4kOpbGlPrYccAoIjQGft8EQFqKf4pgVsQB4dTwLIld_HmuXYpFL2GGiX5xTuyZV3LOVS_nVuW_0M57GN--9T7SN--9bZKsaSoQ2Bmi4jOoaRMvnv811UegwhqZV9pIDiqjRe2Mg4ILfrG6_pV0j0Xsv5mNL6MiWwIpQOl9MNxdy5JcniW9vnU597ubwrTuJ4XrUvc4O9x9_n3koiMB5-nHy6u0Xwv6KrFXODJ4Xjmai0xzYqgUWbk5SVzg1bJwX4KitaHIKt2crFFNxfUSpSWvTFYp1tdG2-2DekMV5GaiJJ-2667lhNqF_FBenp9sN8sBuzUnURq4QeKlvutFo9AdeWdH6SSeHI19L4qTIBynfpJORqMwib1wEkaTw2QURmdRHHhJHKeTgzmtadtuPajfiJNG5raz3nOp_geJ91_c7y7x5j3WILBHMw681sWU4Yd1IYVURNGKWyMroSpnoH8X57Z1TVZMqqGV2tZn0AxWQ2tqW9MK-1YhZWHVD3y73cxIQ-rWezdyXdt1rR-T-PynHcD6lF_ANAVFyBAh7zYgHDZmDDjKG8E5ABE7tjX5rrnhQ3MBOaMCOgxd24bhifmBAQ-RlrQW2baCdUkNMZX-GiVV8GcF2mQFDlBI_XNuJMq55UVDy3f9YB90vYlXo5u9eZEl6wUKdsAoOg8ZtGKz41pHvJK3wJuQwXAvSxsusESDfozHK2ZoySDT-RKKiqHEPSweHM8J07DFlsuqvl2DY3eneRpX48C56PG8SJG1A9iGrfvUILS-pk8V9O7uzq4nNinqfrAfhjcHZvy9gvUEpp2ymjGaOzMibqhYODXKwQbCwM4dzByKl-7eXhrOfnA0XQgpPjCZEwZrNdmfSFcU_-NcOjr3lXNpxIrk93qlN22QYaSbl6R2W0qdt8ronhxe8VR9kzRefnhwUvwmmchWvxbfQUJczijKyE6z7D2eYBSnYerHURQEcejH3jgZB2GURm6MCU3GIzc68s-CKA2j4MwPg_g8HvupOx7F5346CdLmXVhQjRk0Y9sSdZzBMzMeoLZtRnCS5wbncLwSOPg1I507-OdfUEQjHA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youtube.ca/InteracBr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Nelson</dc:creator>
  <cp:keywords/>
  <dc:description/>
  <cp:lastModifiedBy>Sue Nelson</cp:lastModifiedBy>
  <cp:revision>2</cp:revision>
  <dcterms:created xsi:type="dcterms:W3CDTF">2024-10-21T13:04:00Z</dcterms:created>
  <dcterms:modified xsi:type="dcterms:W3CDTF">2024-10-21T13:04:00Z</dcterms:modified>
</cp:coreProperties>
</file>