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F795" w14:textId="77777777" w:rsidR="002D2AD8" w:rsidRPr="002D2AD8" w:rsidRDefault="002D2AD8" w:rsidP="002D2AD8">
      <w:pPr>
        <w:spacing w:after="0" w:line="285" w:lineRule="atLeast"/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</w:pPr>
      <w:r w:rsidRPr="002D2AD8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en-CA"/>
          <w14:ligatures w14:val="none"/>
        </w:rPr>
        <w:t>Sent:</w:t>
      </w:r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 xml:space="preserve"> January 30, </w:t>
      </w:r>
      <w:proofErr w:type="gramStart"/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>2024</w:t>
      </w:r>
      <w:proofErr w:type="gramEnd"/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 xml:space="preserve"> 8:59:53 a.m. EST</w:t>
      </w:r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br/>
      </w:r>
      <w:r w:rsidRPr="002D2AD8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en-CA"/>
          <w14:ligatures w14:val="none"/>
        </w:rPr>
        <w:t>To:</w:t>
      </w:r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 xml:space="preserve"> </w:t>
      </w:r>
    </w:p>
    <w:p w14:paraId="16DBEBAB" w14:textId="77777777" w:rsidR="002D2AD8" w:rsidRPr="002D2AD8" w:rsidRDefault="002D2AD8" w:rsidP="002D2AD8">
      <w:pPr>
        <w:spacing w:after="0" w:line="285" w:lineRule="atLeast"/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</w:pPr>
      <w:proofErr w:type="spellStart"/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>Mamasue</w:t>
      </w:r>
      <w:proofErr w:type="spellEnd"/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 xml:space="preserve"> &lt;</w:t>
      </w:r>
      <w:hyperlink r:id="rId4" w:history="1">
        <w:r w:rsidRPr="002D2AD8">
          <w:rPr>
            <w:rFonts w:ascii="Tahoma" w:eastAsia="Times New Roman" w:hAnsi="Tahoma" w:cs="Tahoma"/>
            <w:color w:val="666666"/>
            <w:kern w:val="0"/>
            <w:sz w:val="20"/>
            <w:szCs w:val="20"/>
            <w:lang w:eastAsia="en-CA"/>
            <w14:ligatures w14:val="none"/>
          </w:rPr>
          <w:t>sue.nelson67@outlook.com</w:t>
        </w:r>
      </w:hyperlink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>&gt;</w:t>
      </w:r>
    </w:p>
    <w:p w14:paraId="0DECBF1D" w14:textId="77777777" w:rsidR="002D2AD8" w:rsidRPr="002D2AD8" w:rsidRDefault="002D2AD8" w:rsidP="002D2AD8">
      <w:pPr>
        <w:spacing w:after="0" w:line="285" w:lineRule="atLeast"/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</w:pPr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br/>
      </w:r>
      <w:r w:rsidRPr="002D2AD8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en-CA"/>
          <w14:ligatures w14:val="none"/>
        </w:rPr>
        <w:t>Subject:</w:t>
      </w:r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 xml:space="preserve"> </w:t>
      </w:r>
    </w:p>
    <w:p w14:paraId="4E6C73A8" w14:textId="77777777" w:rsidR="002D2AD8" w:rsidRPr="002D2AD8" w:rsidRDefault="002D2AD8" w:rsidP="002D2AD8">
      <w:pPr>
        <w:spacing w:after="0" w:line="285" w:lineRule="atLeast"/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</w:pPr>
      <w:r w:rsidRPr="002D2AD8"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  <w:t>INTERAC e-Transfer: Peggy accepted your money transfer.</w:t>
      </w:r>
    </w:p>
    <w:p w14:paraId="319DCFBF" w14:textId="77777777" w:rsidR="002D2AD8" w:rsidRPr="002D2AD8" w:rsidRDefault="002D2AD8" w:rsidP="002D2AD8">
      <w:pPr>
        <w:spacing w:after="0" w:line="285" w:lineRule="atLeast"/>
        <w:rPr>
          <w:rFonts w:ascii="Tahoma" w:eastAsia="Times New Roman" w:hAnsi="Tahoma" w:cs="Tahoma"/>
          <w:color w:val="222222"/>
          <w:kern w:val="0"/>
          <w:sz w:val="20"/>
          <w:szCs w:val="20"/>
          <w:lang w:eastAsia="en-CA"/>
          <w14:ligatures w14:val="none"/>
        </w:rPr>
      </w:pPr>
    </w:p>
    <w:p w14:paraId="0E379274" w14:textId="77777777" w:rsidR="002D2AD8" w:rsidRPr="002D2AD8" w:rsidRDefault="002D2AD8" w:rsidP="002D2AD8">
      <w:pPr>
        <w:spacing w:after="0" w:line="285" w:lineRule="atLeast"/>
        <w:rPr>
          <w:rFonts w:ascii="Helvetica" w:eastAsia="Times New Roman" w:hAnsi="Helvetica" w:cs="Helvetica"/>
          <w:color w:val="222222"/>
          <w:kern w:val="0"/>
          <w:sz w:val="21"/>
          <w:szCs w:val="21"/>
          <w:lang w:eastAsia="en-CA"/>
          <w14:ligatures w14:val="none"/>
        </w:rPr>
      </w:pP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AD8" w:rsidRPr="002D2AD8" w14:paraId="748B4846" w14:textId="77777777" w:rsidTr="002D2AD8">
        <w:tc>
          <w:tcPr>
            <w:tcW w:w="0" w:type="auto"/>
            <w:shd w:val="clear" w:color="auto" w:fill="EAECED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D2AD8" w:rsidRPr="002D2AD8" w14:paraId="77A5AE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shd w:val="clear" w:color="auto" w:fill="22222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D2AD8" w:rsidRPr="002D2AD8" w14:paraId="7A331974" w14:textId="77777777">
                    <w:tc>
                      <w:tcPr>
                        <w:tcW w:w="0" w:type="auto"/>
                        <w:shd w:val="clear" w:color="auto" w:fill="22222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2175"/>
                          <w:gridCol w:w="360"/>
                          <w:gridCol w:w="1449"/>
                          <w:gridCol w:w="724"/>
                          <w:gridCol w:w="367"/>
                        </w:tblGrid>
                        <w:tr w:rsidR="002D2AD8" w:rsidRPr="002D2AD8" w14:paraId="3C96D69E" w14:textId="77777777">
                          <w:tc>
                            <w:tcPr>
                              <w:tcW w:w="2083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04FA2B3C" w14:textId="77777777" w:rsidR="002D2AD8" w:rsidRPr="002D2AD8" w:rsidRDefault="002D2AD8" w:rsidP="002D2AD8">
                              <w:pPr>
                                <w:spacing w:after="0"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drawing>
                                  <wp:inline distT="0" distB="0" distL="0" distR="0" wp14:anchorId="1E60AE1A" wp14:editId="7E03DAE8">
                                    <wp:extent cx="952500" cy="381000"/>
                                    <wp:effectExtent l="0" t="0" r="0" b="0"/>
                                    <wp:docPr id="57" name="Picture 24" descr="INTERAC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INTERAC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5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C594E07" w14:textId="77777777" w:rsidR="002D2AD8" w:rsidRPr="002D2AD8" w:rsidRDefault="002D2AD8" w:rsidP="002D2AD8">
                              <w:pPr>
                                <w:spacing w:after="0" w:line="285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EEEEEE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hyperlink r:id="rId7" w:history="1">
                                <w:r w:rsidRPr="002D2AD8">
                                  <w:rPr>
                                    <w:rFonts w:ascii="Aptos" w:eastAsia="Times New Roman" w:hAnsi="Aptos" w:cs="Helvetica"/>
                                    <w:color w:val="EEEEEE"/>
                                    <w:kern w:val="0"/>
                                    <w:sz w:val="21"/>
                                    <w:szCs w:val="21"/>
                                    <w:lang w:eastAsia="en-CA"/>
                                    <w14:ligatures w14:val="none"/>
                                  </w:rPr>
                                  <w:t>View in browser</w:t>
                                </w:r>
                              </w:hyperlink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EEEEEE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07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91322FB" w14:textId="77777777" w:rsidR="002D2AD8" w:rsidRPr="002D2AD8" w:rsidRDefault="002D2AD8" w:rsidP="002D2AD8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EEEEEE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>|</w:t>
                              </w:r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E31D91D" w14:textId="77777777" w:rsidR="002D2AD8" w:rsidRPr="002D2AD8" w:rsidRDefault="002D2AD8" w:rsidP="002D2AD8">
                              <w:pPr>
                                <w:spacing w:after="0"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hyperlink r:id="rId8" w:history="1">
                                <w:proofErr w:type="spellStart"/>
                                <w:r w:rsidRPr="002D2AD8">
                                  <w:rPr>
                                    <w:rFonts w:ascii="Aptos" w:eastAsia="Times New Roman" w:hAnsi="Aptos" w:cs="Helvetica"/>
                                    <w:color w:val="EEEEEE"/>
                                    <w:kern w:val="0"/>
                                    <w:sz w:val="21"/>
                                    <w:szCs w:val="21"/>
                                    <w:lang w:eastAsia="en-CA"/>
                                    <w14:ligatures w14:val="none"/>
                                  </w:rPr>
                                  <w:t>Français</w:t>
                                </w:r>
                                <w:proofErr w:type="spellEnd"/>
                              </w:hyperlink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EEEEEE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96316E2" w14:textId="77777777" w:rsidR="002D2AD8" w:rsidRPr="002D2AD8" w:rsidRDefault="002D2AD8" w:rsidP="002D2AD8">
                              <w:pPr>
                                <w:spacing w:after="0"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drawing>
                                  <wp:inline distT="0" distB="0" distL="0" distR="0" wp14:anchorId="74F1F0B6" wp14:editId="00AC6ED5">
                                    <wp:extent cx="285750" cy="285750"/>
                                    <wp:effectExtent l="0" t="0" r="0" b="0"/>
                                    <wp:docPr id="58" name="Picture 23" descr="?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?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1971C4C7" w14:textId="77777777" w:rsidR="002D2AD8" w:rsidRPr="002D2AD8" w:rsidRDefault="002D2AD8" w:rsidP="002D2AD8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1B43A74" w14:textId="77777777" w:rsidR="002D2AD8" w:rsidRPr="002D2AD8" w:rsidRDefault="002D2AD8" w:rsidP="002D2A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15646285" w14:textId="77777777" w:rsidR="002D2AD8" w:rsidRPr="002D2AD8" w:rsidRDefault="002D2AD8" w:rsidP="002D2AD8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D2AD8" w:rsidRPr="002D2AD8" w14:paraId="798E09C0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2D2AD8" w:rsidRPr="002D2AD8" w14:paraId="2E6BC12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47243799" w14:textId="77777777" w:rsidR="002D2AD8" w:rsidRPr="002D2AD8" w:rsidRDefault="002D2AD8" w:rsidP="002D2AD8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Helvetica" w:eastAsia="Times New Roman" w:hAnsi="Helvetica" w:cs="Aptos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Times New Roman" w:hAnsi="Helvetica" w:cs="Aptos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  <w14:ligatures w14:val="none"/>
                                </w:rPr>
                                <w:t xml:space="preserve">Hi </w:t>
                              </w:r>
                              <w:proofErr w:type="spellStart"/>
                              <w:r w:rsidRPr="002D2AD8">
                                <w:rPr>
                                  <w:rFonts w:ascii="Helvetica" w:eastAsia="Times New Roman" w:hAnsi="Helvetica" w:cs="Aptos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  <w14:ligatures w14:val="none"/>
                                </w:rPr>
                                <w:t>Mamasue</w:t>
                              </w:r>
                              <w:proofErr w:type="spellEnd"/>
                              <w:r w:rsidRPr="002D2AD8">
                                <w:rPr>
                                  <w:rFonts w:ascii="Helvetica" w:eastAsia="Times New Roman" w:hAnsi="Helvetica" w:cs="Aptos"/>
                                  <w:b/>
                                  <w:bCs/>
                                  <w:color w:val="222222"/>
                                  <w:kern w:val="36"/>
                                  <w:sz w:val="30"/>
                                  <w:szCs w:val="30"/>
                                  <w:lang w:eastAsia="en-CA"/>
                                  <w14:ligatures w14:val="none"/>
                                </w:rPr>
                                <w:t>,</w:t>
                              </w:r>
                            </w:p>
                            <w:p w14:paraId="5375B3A9" w14:textId="77777777" w:rsidR="002D2AD8" w:rsidRPr="002D2AD8" w:rsidRDefault="002D2AD8" w:rsidP="002D2AD8">
                              <w:pPr>
                                <w:spacing w:after="0"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</w:p>
                            <w:p w14:paraId="657A3462" w14:textId="77777777" w:rsidR="002D2AD8" w:rsidRPr="002D2AD8" w:rsidRDefault="002D2AD8" w:rsidP="002D2AD8">
                              <w:pPr>
                                <w:spacing w:after="150" w:line="315" w:lineRule="atLeast"/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t xml:space="preserve">The money transfer you sent to Peggy </w:t>
                              </w:r>
                              <w:proofErr w:type="gramStart"/>
                              <w:r w:rsidRPr="002D2AD8"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t>for the amount of</w:t>
                              </w:r>
                              <w:proofErr w:type="gramEnd"/>
                              <w:r w:rsidRPr="002D2AD8"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t xml:space="preserve"> $100.00 (CAD) was accepted. </w:t>
                              </w:r>
                            </w:p>
                            <w:p w14:paraId="1C387336" w14:textId="77777777" w:rsidR="002D2AD8" w:rsidRPr="002D2AD8" w:rsidRDefault="002D2AD8" w:rsidP="002D2AD8">
                              <w:pPr>
                                <w:spacing w:after="0"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br/>
                                <w:t>Details of the Transfer:</w:t>
                              </w:r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br/>
                              </w:r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br/>
                              </w:r>
                              <w:r w:rsidRPr="002D2AD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>Message:</w:t>
                              </w:r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 xml:space="preserve"> Elder honorarium for circle Margaret Kioki - Jan 29</w:t>
                              </w:r>
                              <w:proofErr w:type="gramStart"/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 xml:space="preserve"> 2024</w:t>
                              </w:r>
                              <w:proofErr w:type="gramEnd"/>
                              <w:r w:rsidRPr="002D2AD8"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3CA8AFC4" w14:textId="77777777" w:rsidR="002D2AD8" w:rsidRPr="002D2AD8" w:rsidRDefault="002D2AD8" w:rsidP="002D2AD8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2D2AD8" w:rsidRPr="002D2AD8" w14:paraId="4888626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6DEC66B" w14:textId="77777777" w:rsidR="002D2AD8" w:rsidRPr="002D2AD8" w:rsidRDefault="002D2AD8" w:rsidP="002D2AD8">
                              <w:pPr>
                                <w:spacing w:after="150" w:line="315" w:lineRule="atLeast"/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Aptos" w:hAnsi="Helvetica" w:cs="Aptos"/>
                                  <w:b/>
                                  <w:bCs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t>Reference Number:</w:t>
                              </w:r>
                              <w:r w:rsidRPr="002D2AD8"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t xml:space="preserve"> CAFm7vUv </w:t>
                              </w:r>
                              <w:r w:rsidRPr="002D2AD8"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br/>
                              </w:r>
                              <w:r w:rsidRPr="002D2AD8">
                                <w:rPr>
                                  <w:rFonts w:ascii="Helvetica" w:eastAsia="Aptos" w:hAnsi="Helvetica" w:cs="Aptos"/>
                                  <w:color w:val="222222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  <w:br/>
                                <w:t xml:space="preserve">Please do not reply to this email.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5B6EE65D" w14:textId="77777777" w:rsidR="002D2AD8" w:rsidRPr="002D2AD8" w:rsidRDefault="002D2AD8" w:rsidP="002D2AD8">
                              <w:pPr>
                                <w:spacing w:after="0" w:line="240" w:lineRule="auto"/>
                                <w:rPr>
                                  <w:rFonts w:ascii="Aptos" w:eastAsia="Aptos" w:hAnsi="Aptos" w:cs="Aptos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334542D" w14:textId="77777777" w:rsidR="002D2AD8" w:rsidRPr="002D2AD8" w:rsidRDefault="002D2AD8" w:rsidP="002D2A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59190EEC" w14:textId="77777777" w:rsidR="002D2AD8" w:rsidRPr="002D2AD8" w:rsidRDefault="002D2AD8" w:rsidP="002D2AD8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2D2AD8" w:rsidRPr="002D2AD8" w14:paraId="0C3436A9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15E5D76" w14:textId="77777777" w:rsidR="002D2AD8" w:rsidRPr="002D2AD8" w:rsidRDefault="002D2AD8" w:rsidP="002D2AD8">
                        <w:pPr>
                          <w:spacing w:after="0"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</w:pPr>
                        <w:r w:rsidRPr="002D2AD8"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2AD8" w:rsidRPr="002D2AD8" w14:paraId="209A22F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4A21AD1D" w14:textId="77777777" w:rsidR="002D2AD8" w:rsidRPr="002D2AD8" w:rsidRDefault="002D2AD8" w:rsidP="002D2AD8">
                        <w:pPr>
                          <w:spacing w:after="0"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</w:pPr>
                        <w:hyperlink r:id="rId11" w:history="1">
                          <w:r w:rsidRPr="002D2AD8">
                            <w:rPr>
                              <w:rFonts w:ascii="Aptos" w:eastAsia="Times New Roman" w:hAnsi="Aptos" w:cs="Helvetica"/>
                              <w:color w:val="666666"/>
                              <w:kern w:val="0"/>
                              <w:sz w:val="21"/>
                              <w:szCs w:val="21"/>
                              <w:lang w:eastAsia="en-CA"/>
                              <w14:ligatures w14:val="none"/>
                            </w:rPr>
                            <w:t>FAQs</w:t>
                          </w:r>
                        </w:hyperlink>
                        <w:r w:rsidRPr="002D2AD8"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t xml:space="preserve">   |   </w:t>
                        </w:r>
                        <w:r w:rsidRPr="002D2AD8">
                          <w:rPr>
                            <w:rFonts w:ascii="Helvetica" w:eastAsia="Times New Roman" w:hAnsi="Helvetica" w:cs="Helvetica"/>
                            <w:color w:val="666666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t xml:space="preserve">This is a secure transaction </w:t>
                        </w:r>
                        <w:r w:rsidRPr="002D2AD8"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72248677" wp14:editId="7E47800F">
                              <wp:extent cx="190500" cy="190500"/>
                              <wp:effectExtent l="0" t="0" r="0" b="0"/>
                              <wp:docPr id="59" name="Picture 22" descr="l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l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08FB0276" w14:textId="77777777" w:rsidR="002D2AD8" w:rsidRPr="002D2AD8" w:rsidRDefault="002D2AD8" w:rsidP="002D2AD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543B2242" w14:textId="77777777" w:rsidR="002D2AD8" w:rsidRPr="002D2AD8" w:rsidRDefault="002D2AD8" w:rsidP="002D2AD8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0"/>
                    <w:gridCol w:w="10"/>
                  </w:tblGrid>
                  <w:tr w:rsidR="002D2AD8" w:rsidRPr="002D2AD8" w14:paraId="4AFA9012" w14:textId="77777777">
                    <w:trPr>
                      <w:jc w:val="center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6"/>
                          <w:gridCol w:w="4484"/>
                        </w:tblGrid>
                        <w:tr w:rsidR="002D2AD8" w:rsidRPr="002D2AD8" w14:paraId="37CFD251" w14:textId="77777777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B9E2C58" w14:textId="77777777" w:rsidR="002D2AD8" w:rsidRPr="002D2AD8" w:rsidRDefault="002D2AD8" w:rsidP="002D2AD8">
                              <w:pPr>
                                <w:spacing w:after="0"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Helvetica" w:eastAsia="Times New Roman" w:hAnsi="Helvetica" w:cs="Helvetica"/>
                                  <w:noProof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  <w:drawing>
                                  <wp:inline distT="0" distB="0" distL="0" distR="0" wp14:anchorId="1808BC5C" wp14:editId="222EC11B">
                                    <wp:extent cx="2438400" cy="476250"/>
                                    <wp:effectExtent l="0" t="0" r="0" b="0"/>
                                    <wp:docPr id="60" name="Picture 21" descr="A black background with a black square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0" name="Picture 21" descr="A black background with a black square&#10;&#10;Description automatically generated with medium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7E181B29" w14:textId="77777777" w:rsidR="002D2AD8" w:rsidRPr="002D2AD8" w:rsidRDefault="002D2AD8" w:rsidP="002D2AD8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kern w:val="0"/>
                                  <w:sz w:val="21"/>
                                  <w:szCs w:val="21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DD6E302" w14:textId="77777777" w:rsidR="002D2AD8" w:rsidRPr="002D2AD8" w:rsidRDefault="002D2AD8" w:rsidP="002D2AD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B5B5B5"/>
                                  <w:kern w:val="0"/>
                                  <w:sz w:val="15"/>
                                  <w:szCs w:val="15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Arial" w:eastAsia="Times New Roman" w:hAnsi="Arial" w:cs="Arial"/>
                                  <w:color w:val="B5B5B5"/>
                                  <w:kern w:val="0"/>
                                  <w:sz w:val="15"/>
                                  <w:szCs w:val="15"/>
                                  <w:lang w:eastAsia="en-CA"/>
                                  <w14:ligatures w14:val="none"/>
                                </w:rPr>
                                <w:t>© 2000 - 2024 Interac Corp.</w:t>
                              </w:r>
                              <w:r w:rsidRPr="002D2AD8">
                                <w:rPr>
                                  <w:rFonts w:ascii="Arial" w:eastAsia="Times New Roman" w:hAnsi="Arial" w:cs="Arial"/>
                                  <w:color w:val="B5B5B5"/>
                                  <w:kern w:val="0"/>
                                  <w:sz w:val="15"/>
                                  <w:szCs w:val="15"/>
                                  <w:lang w:eastAsia="en-CA"/>
                                  <w14:ligatures w14:val="none"/>
                                </w:rPr>
                                <w:br/>
                                <w:t xml:space="preserve">All rights reserved. </w:t>
                              </w:r>
                              <w:hyperlink r:id="rId14" w:history="1">
                                <w:r w:rsidRPr="002D2AD8">
                                  <w:rPr>
                                    <w:rFonts w:ascii="Arial" w:eastAsia="Times New Roman" w:hAnsi="Arial" w:cs="Arial"/>
                                    <w:color w:val="B5B5B5"/>
                                    <w:kern w:val="0"/>
                                    <w:sz w:val="15"/>
                                    <w:szCs w:val="15"/>
                                    <w:u w:val="single"/>
                                    <w:lang w:eastAsia="en-CA"/>
                                    <w14:ligatures w14:val="none"/>
                                  </w:rPr>
                                  <w:t xml:space="preserve">Terms of Use </w:t>
                                </w:r>
                              </w:hyperlink>
                              <w:r w:rsidRPr="002D2AD8">
                                <w:rPr>
                                  <w:rFonts w:ascii="Arial" w:eastAsia="Times New Roman" w:hAnsi="Arial" w:cs="Arial"/>
                                  <w:color w:val="B5B5B5"/>
                                  <w:kern w:val="0"/>
                                  <w:sz w:val="15"/>
                                  <w:szCs w:val="15"/>
                                  <w:lang w:eastAsia="en-CA"/>
                                  <w14:ligatures w14:val="none"/>
                                </w:rPr>
                                <w:br/>
                                <w:t xml:space="preserve">® </w:t>
                              </w:r>
                              <w:proofErr w:type="gramStart"/>
                              <w:r w:rsidRPr="002D2AD8">
                                <w:rPr>
                                  <w:rFonts w:ascii="Arial" w:eastAsia="Times New Roman" w:hAnsi="Arial" w:cs="Arial"/>
                                  <w:color w:val="B5B5B5"/>
                                  <w:kern w:val="0"/>
                                  <w:sz w:val="15"/>
                                  <w:szCs w:val="15"/>
                                  <w:lang w:eastAsia="en-CA"/>
                                  <w14:ligatures w14:val="none"/>
                                </w:rPr>
                                <w:t>Trade-marks</w:t>
                              </w:r>
                              <w:proofErr w:type="gramEnd"/>
                              <w:r w:rsidRPr="002D2AD8">
                                <w:rPr>
                                  <w:rFonts w:ascii="Arial" w:eastAsia="Times New Roman" w:hAnsi="Arial" w:cs="Arial"/>
                                  <w:color w:val="B5B5B5"/>
                                  <w:kern w:val="0"/>
                                  <w:sz w:val="15"/>
                                  <w:szCs w:val="15"/>
                                  <w:lang w:eastAsia="en-CA"/>
                                  <w14:ligatures w14:val="none"/>
                                </w:rPr>
                                <w:t xml:space="preserve"> of Interac Corp. </w:t>
                              </w:r>
                            </w:p>
                          </w:tc>
                        </w:tr>
                      </w:tbl>
                      <w:p w14:paraId="3AC43A61" w14:textId="77777777" w:rsidR="002D2AD8" w:rsidRPr="002D2AD8" w:rsidRDefault="002D2AD8" w:rsidP="002D2A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CA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1500639F" w14:textId="77777777" w:rsidR="002D2AD8" w:rsidRPr="002D2AD8" w:rsidRDefault="002D2AD8" w:rsidP="002D2A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0975DD0E" w14:textId="77777777" w:rsidR="002D2AD8" w:rsidRPr="002D2AD8" w:rsidRDefault="002D2AD8" w:rsidP="002D2AD8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2D2AD8" w:rsidRPr="002D2AD8" w14:paraId="78EAEB0C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9AE25C0" w14:textId="77777777" w:rsidR="002D2AD8" w:rsidRPr="002D2AD8" w:rsidRDefault="002D2AD8" w:rsidP="002D2AD8">
                        <w:pPr>
                          <w:spacing w:after="0"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</w:pPr>
                        <w:r w:rsidRPr="002D2AD8"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2AD8" w:rsidRPr="002D2AD8" w14:paraId="23D970D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67482351" w14:textId="77777777" w:rsidR="002D2AD8" w:rsidRPr="002D2AD8" w:rsidRDefault="002D2AD8" w:rsidP="002D2AD8">
                        <w:pPr>
                          <w:spacing w:after="0"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</w:pPr>
                        <w:r w:rsidRPr="002D2AD8"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76B2FEAC" wp14:editId="4BE112D5">
                              <wp:extent cx="381000" cy="381000"/>
                              <wp:effectExtent l="0" t="0" r="0" b="0"/>
                              <wp:docPr id="61" name="Picture 20" descr="Twitter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Twitter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D2AD8"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149C4315" wp14:editId="49C63DF7">
                              <wp:extent cx="381000" cy="381000"/>
                              <wp:effectExtent l="0" t="0" r="0" b="0"/>
                              <wp:docPr id="62" name="Picture 19" descr="Facebook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Facebook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D2AD8"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5544158E" wp14:editId="2FFBC6D9">
                              <wp:extent cx="381000" cy="381000"/>
                              <wp:effectExtent l="0" t="0" r="0" b="0"/>
                              <wp:docPr id="63" name="Picture 18" descr="Linkedin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Linkedin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D2AD8"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690839A3" wp14:editId="7B981500">
                              <wp:extent cx="381000" cy="381000"/>
                              <wp:effectExtent l="0" t="0" r="0" b="0"/>
                              <wp:docPr id="64" name="Picture 17" descr="Youtube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Youtube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557FD349" w14:textId="77777777" w:rsidR="002D2AD8" w:rsidRPr="002D2AD8" w:rsidRDefault="002D2AD8" w:rsidP="002D2AD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kern w:val="0"/>
                            <w:sz w:val="21"/>
                            <w:szCs w:val="21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67CA88FF" w14:textId="77777777" w:rsidR="002D2AD8" w:rsidRPr="002D2AD8" w:rsidRDefault="002D2AD8" w:rsidP="002D2AD8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D2AD8" w:rsidRPr="002D2AD8" w14:paraId="53E266B3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2D2AD8" w:rsidRPr="002D2AD8" w14:paraId="2F64992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FF694DF" w14:textId="77777777" w:rsidR="002D2AD8" w:rsidRPr="002D2AD8" w:rsidRDefault="002D2AD8" w:rsidP="002D2AD8">
                              <w:pPr>
                                <w:spacing w:after="150" w:line="240" w:lineRule="auto"/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t xml:space="preserve">Email or text messages carry the notice while the financial institutions securely transfer the money using existing payment networks. For the answers to common questions please visit our FAQs. </w:t>
                              </w:r>
                            </w:p>
                            <w:p w14:paraId="11BA20FB" w14:textId="77777777" w:rsidR="002D2AD8" w:rsidRPr="002D2AD8" w:rsidRDefault="002D2AD8" w:rsidP="002D2AD8">
                              <w:pPr>
                                <w:spacing w:after="150" w:line="240" w:lineRule="auto"/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t xml:space="preserve">This email was sent to you by Interac Corp., the owner of the </w:t>
                              </w:r>
                              <w:r w:rsidRPr="002D2AD8">
                                <w:rPr>
                                  <w:rFonts w:ascii="Arial" w:eastAsia="Aptos" w:hAnsi="Arial" w:cs="Arial"/>
                                  <w:i/>
                                  <w:iCs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t>Interac</w:t>
                              </w:r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t xml:space="preserve"> e-Transfer® service, on behalf of CIBC. </w:t>
                              </w:r>
                            </w:p>
                            <w:p w14:paraId="2C8FFB3A" w14:textId="77777777" w:rsidR="002D2AD8" w:rsidRPr="002D2AD8" w:rsidRDefault="002D2AD8" w:rsidP="002D2AD8">
                              <w:pPr>
                                <w:spacing w:after="150" w:line="240" w:lineRule="auto"/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</w:pPr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t>Interac Corp.</w:t>
                              </w:r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br/>
                                <w:t xml:space="preserve">P.O. Box 45, Toronto, Ontario M5J 2J1 </w:t>
                              </w:r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br/>
                              </w:r>
                              <w:hyperlink r:id="rId23" w:history="1">
                                <w:r w:rsidRPr="002D2AD8">
                                  <w:rPr>
                                    <w:rFonts w:ascii="Arial" w:eastAsia="Aptos" w:hAnsi="Arial" w:cs="Arial"/>
                                    <w:color w:val="666666"/>
                                    <w:kern w:val="0"/>
                                    <w:sz w:val="18"/>
                                    <w:szCs w:val="18"/>
                                    <w:lang w:eastAsia="en-CA"/>
                                    <w14:ligatures w14:val="none"/>
                                  </w:rPr>
                                  <w:t>www.interac.ca</w:t>
                                </w:r>
                              </w:hyperlink>
                              <w:r w:rsidRPr="002D2AD8"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2AA5A2D5" w14:textId="77777777" w:rsidR="002D2AD8" w:rsidRPr="002D2AD8" w:rsidRDefault="002D2AD8" w:rsidP="002D2AD8">
                              <w:pPr>
                                <w:spacing w:after="0" w:line="240" w:lineRule="auto"/>
                                <w:rPr>
                                  <w:rFonts w:ascii="Arial" w:eastAsia="Aptos" w:hAnsi="Arial" w:cs="Arial"/>
                                  <w:color w:val="B5B5B5"/>
                                  <w:kern w:val="0"/>
                                  <w:sz w:val="18"/>
                                  <w:szCs w:val="18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154237E" w14:textId="77777777" w:rsidR="002D2AD8" w:rsidRPr="002D2AD8" w:rsidRDefault="002D2AD8" w:rsidP="002D2A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2F8AB745" w14:textId="5B498788" w:rsidR="002D2AD8" w:rsidRPr="002D2AD8" w:rsidRDefault="002D2AD8" w:rsidP="002D2AD8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color w:val="222222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</w:tc>
            </w:tr>
          </w:tbl>
          <w:p w14:paraId="2A25506E" w14:textId="77777777" w:rsidR="002D2AD8" w:rsidRPr="002D2AD8" w:rsidRDefault="002D2AD8" w:rsidP="002D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5ADD7C0B" w14:textId="77777777" w:rsidR="00C16E68" w:rsidRDefault="00C16E68"/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D8"/>
    <w:rsid w:val="002D2AD8"/>
    <w:rsid w:val="005A1B4D"/>
    <w:rsid w:val="00C16E68"/>
    <w:rsid w:val="00C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1CE1"/>
  <w15:chartTrackingRefBased/>
  <w15:docId w15:val="{CD2331D6-EAED-4EF1-932A-B2991DC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VVm1u4zYQvYrgLoIWSCxZsiU5QLCxZQvdtlsUyO6_AgQlj2Q2FKmSlBOj6IF6jl6sI_ojdmw3RtNgW_-RNfP0ZjgzfORvHalYyQQ1Uk0ryviPtILOdecjrahuoHP53I8-tHcFcC1FGN3KxnAp77u5rPbAd5VGaOQN-uEg9uP-njNlT1x1LZW5zVmWrzkyEFCwnFG13M3oJyjL5RE3uurWVUiVgb6dS9NaD7meYhrK741s9K1mVc0ZW2NrBQUoBbMfqCgbWrZBQaADFiAMyaUw8GjacHRZoaWroGw4VYjQslE5EKaJkIYVhNYMccu9NZOCES5LiY65MbW-dl0wigqNQa8sOVIyfCiKlaAuCLeFk2Tk4a_ndWtRHiUkmOS_zlmoczkLdZRzp_KvXTlpH4EXe3_D_YoinEX_z-txQL8eH2LHDQTOjWiqDNoAySitosXnBaLyRhtZgSJsZh39WSWqb5efPtP9honT-9X6CBNkDnQGSp-C4RrXLMmHcXLUtyrvabctz9r9rHxr6rvVXnNS_FKgkx9HrgKdC7ZhXwKLk_pxpEDHUPCizNhdz3JqmBSk3jYWv_Fa_XisQbHWMCONto02yjZBz1H78saQRvFj87U7VyhMTEFuUiWru_V3n2TKujP5vv4wudnMzgVfmJvxZDwaxUHkR_EkHfbiKPXTURT5QdyLh5M0jfppHKS9KB1GcRjEk2AwHPcCPw7DsZ_2B8lFwSzlaoQv8gbftnN8wVEgb6w07i7gxBb8f63h-D7_L6-hsAcQCBxgUkHVquyU44szl0IqqlhTOTi0Ts5UzsH5WXykqqQKjPM9k_fMuXK-o8Lxh47v-X3HnoMy41ChPlE84pHuwLbq9KHZFg_NM8g5E7DHsG_bMjwzbxg2hSdG4mmNtnc91E_Pc75ORpNvDgAruhcwlhshlwh5twVhK1nNWj1eF6-tpqGm0TuGLZOCXxvQhsyoaXc3Vq5BhXAC79KW7xR0ld_ZaJtp4Dm_ULFg2MnnYBSUTQYpZMqS-tHlSdwq_HlQG9uPnOLPPxZqJ3jVcMNqDkTnc5g1HLVs83HnuqBcww5bLpt2w3SuvYMuWJd14G3pqfh0RtZXwS3b_jGD0HbnPZfKh4eHbnt3lKIdo-7mGulCVl0pWN3LtFs3GWe5m1Fxz0TptigX5w4Duw-QuQw3z2N3bir-latZKaR4z2VOOawE4nQi-5L3hXPZk643zsWKDs0f9VJvx4BgpPuX1HOjju5rlfFE_DMOoTdP4eUzBO-Ib56FNHNQ7QnxhZOpZMZQNg6G42hLgmQwHvbjaa8_TdNBb-Al0zBMh6MgGvUnXjhNeukU_4cDP0rSNBmO0tEwGAzCIBmG6Ag7v_8F23TxSg&amp;templateCode=7&amp;productCode=0&amp;langCode=f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youtube.ca/InteracBrand" TargetMode="External"/><Relationship Id="rId7" Type="http://schemas.openxmlformats.org/officeDocument/2006/relationships/hyperlink" Target="https://etransfer.interac.ca/ViewInBrowser.do?tokens=eNrVVm1u4zYQvYrgLoIWSCxZsiU5QLCxZQvdtlsUyO6_AgQlj2Q2FKmSlBOj6IF6jl6sI_ojdmw3RtNgW_-RNfP0ZjgzfORvHalYyQQ1Uk0ryviPtILOdecjrahuoHP53I8-tHcFcC1FGN3KxnAp77u5rPbAd5VGaOQN-uEg9uP-njNlT1x1LZW5zVmWrzkyEFCwnFG13M3oJyjL5RE3uurWVUiVgb6dS9NaD7meYhrK741s9K1mVc0ZW2NrBQUoBbMfqCgbWrZBQaADFiAMyaUw8GjacHRZoaWroGw4VYjQslE5EKaJkIYVhNYMccu9NZOCES5LiY65MbW-dl0wigqNQa8sOVIyfCiKlaAuCLeFk2Tk4a_ndWtRHiUkmOS_zlmoczkLdZRzp_KvXTlpH4EXe3_D_YoinEX_z-txQL8eH2LHDQTOjWiqDNoAySitosXnBaLyRhtZgSJsZh39WSWqb5efPtP9honT-9X6CBNkDnQGSp-C4RrXLMmHcXLUtyrvabctz9r9rHxr6rvVXnNS_FKgkx9HrgKdC7ZhXwKLk_pxpEDHUPCizNhdz3JqmBSk3jYWv_Fa_XisQbHWMCONto02yjZBz1H78saQRvFj87U7VyhMTEFuUiWru_V3n2TKujP5vv4wudnMzgVfmJvxZDwaxUHkR_EkHfbiKPXTURT5QdyLh5M0jfppHKS9KB1GcRjEk2AwHPcCPw7DsZ_2B8lFwSzlaoQv8gbftnN8wVEgb6w07i7gxBb8f63h-D7_L6-hsAcQCBxgUkHVquyU44szl0IqqlhTOTi0Ts5UzsH5WXykqqQKjPM9k_fMuXK-o8Lxh47v-X3HnoMy41ChPlE84pHuwLbq9KHZFg_NM8g5E7DHsG_bMjwzbxg2hSdG4mmNtnc91E_Pc75ORpNvDgAruhcwlhshlwh5twVhK1nNWj1eF6-tpqGm0TuGLZOCXxvQhsyoaXc3Vq5BhXAC79KW7xR0ld_ZaJtp4Dm_ULFg2MnnYBSUTQYpZMqS-tHlSdwq_HlQG9uPnOLPPxZqJ3jVcMNqDkTnc5g1HLVs83HnuqBcww5bLpt2w3SuvYMuWJd14G3pqfh0RtZXwS3b_jGD0HbnPZfKh4eHbnt3lKIdo-7mGulCVl0pWN3LtFs3GWe5m1Fxz0TptigX5w4Duw-QuQw3z2N3bir-latZKaR4z2VOOawE4nQi-5L3hXPZk643zsWKDs0f9VJvx4BgpPuX1HOjju5rlfFE_DMOoTdP4eUzBO-Ib56FNHNQ7QnxhZOpZMZQNg6G42hLgmQwHvbjaa8_TdNBb-Al0zBMh6MgGvUnXjhNeukU_4cDP0rSNBmO0tEwGAzCIBmG6Ag7v_8F23TxSg&amp;templateCode=7&amp;productCode=0&amp;langCode=en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facebook.com/intera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nterac.ca/en/interac-etransfer/etransfer-fa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nterac.ca/en" TargetMode="External"/><Relationship Id="rId15" Type="http://schemas.openxmlformats.org/officeDocument/2006/relationships/hyperlink" Target="http://twitter.com/interac" TargetMode="External"/><Relationship Id="rId23" Type="http://schemas.openxmlformats.org/officeDocument/2006/relationships/hyperlink" Target="http://www.interac.ca/en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linkedin.com/company/interac-corp" TargetMode="External"/><Relationship Id="rId4" Type="http://schemas.openxmlformats.org/officeDocument/2006/relationships/hyperlink" Target="mailto:sue.nelson67@outlook.com" TargetMode="External"/><Relationship Id="rId9" Type="http://schemas.openxmlformats.org/officeDocument/2006/relationships/hyperlink" Target="http://www.interac.ca/en/etransferhelp" TargetMode="External"/><Relationship Id="rId14" Type="http://schemas.openxmlformats.org/officeDocument/2006/relationships/hyperlink" Target="https://help.interac.ca/ca/oon/en/terms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2024-01-30T14:36:00Z</dcterms:created>
  <dcterms:modified xsi:type="dcterms:W3CDTF">2024-01-30T14:37:00Z</dcterms:modified>
</cp:coreProperties>
</file>